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受付</w:t>
      </w:r>
      <w:r>
        <w:rPr>
          <w:rFonts w:hint="eastAsia"/>
        </w:rPr>
        <w:t>No</w:t>
      </w:r>
      <w:r>
        <w:rPr>
          <w:rFonts w:hint="eastAsia"/>
        </w:rPr>
        <w:t>．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開発行為事前相談書</w:t>
      </w:r>
    </w:p>
    <w:tbl>
      <w:tblPr>
        <w:tblStyle w:val="17"/>
        <w:tblpPr w:leftFromText="142" w:rightFromText="142" w:topFromText="0" w:bottomFromText="0" w:vertAnchor="text" w:horzAnchor="text" w:tblpX="-214" w:tblpY="27"/>
        <w:tblW w:w="10292" w:type="auto"/>
        <w:tblLayout w:type="fixed"/>
        <w:tblLook w:firstRow="1" w:lastRow="0" w:firstColumn="1" w:lastColumn="0" w:noHBand="0" w:noVBand="1" w:val="04A0"/>
      </w:tblPr>
      <w:tblGrid>
        <w:gridCol w:w="420"/>
        <w:gridCol w:w="1260"/>
        <w:gridCol w:w="210"/>
        <w:gridCol w:w="1680"/>
        <w:gridCol w:w="673"/>
        <w:gridCol w:w="1007"/>
        <w:gridCol w:w="223"/>
        <w:gridCol w:w="827"/>
        <w:gridCol w:w="210"/>
        <w:gridCol w:w="420"/>
        <w:gridCol w:w="558"/>
        <w:gridCol w:w="282"/>
        <w:gridCol w:w="2522"/>
      </w:tblGrid>
      <w:tr>
        <w:trPr>
          <w:gridBefore w:val="11"/>
          <w:wBefore w:w="7488" w:type="dxa"/>
          <w:trHeight w:val="396" w:hRule="atLeast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288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相談者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402" w:type="dxa"/>
            <w:gridSpan w:val="1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78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8402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6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402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5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42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事業者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402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8402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402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（地名地番）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地域地区等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市街化区域・市街化調整区域</w:t>
            </w:r>
          </w:p>
        </w:tc>
        <w:tc>
          <w:tcPr>
            <w:tcW w:w="3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用途地域（　　　　　）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居住誘導区域（内・外）</w:t>
            </w:r>
          </w:p>
        </w:tc>
      </w:tr>
      <w:tr>
        <w:trPr>
          <w:trHeight w:val="35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地区計画（有・無）</w:t>
            </w:r>
          </w:p>
        </w:tc>
        <w:tc>
          <w:tcPr>
            <w:tcW w:w="3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臨港地区（内・外）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</w:rPr>
              <w:t>宅造規制区域（内・外）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埋蔵文化財包蔵地（内・外）</w:t>
            </w:r>
          </w:p>
        </w:tc>
        <w:tc>
          <w:tcPr>
            <w:tcW w:w="3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土対法要措置区域（内・外）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景観条例届出（有・無）</w:t>
            </w:r>
          </w:p>
        </w:tc>
      </w:tr>
      <w:tr>
        <w:trPr>
          <w:trHeight w:val="51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　　　　　　　　　　　　　　）</w:t>
            </w:r>
          </w:p>
        </w:tc>
      </w:tr>
      <w:tr>
        <w:trPr>
          <w:trHeight w:val="738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公共施設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接続道路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雨水排水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給水施設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汚水施設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消防水利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100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9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【区画の変更】（道路等の新設・改廃により土地の区画を変更する行為）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道路（新設・改廃等）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【形の変更】（切土、盛土などの造成行為）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最大盛土高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＝　　　　　、最大切土高</w:t>
            </w:r>
            <w:r>
              <w:rPr>
                <w:rFonts w:hint="eastAsia"/>
              </w:rPr>
              <w:t>H=</w:t>
            </w:r>
            <w:r>
              <w:rPr>
                <w:rFonts w:hint="eastAsia"/>
              </w:rPr>
              <w:t>　　　　　　、平均切盛高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＝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【質の変更】（森林等の宅地以外の土地を宅地にする行為）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現況：　　　　　　　　　　　→　変更：　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【予定建築物】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【敷地面積】</w:t>
            </w: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※参考となる書類・図面等を添付のうえご相談ください。</w:t>
      </w:r>
    </w:p>
    <w:p>
      <w:pPr>
        <w:pStyle w:val="0"/>
        <w:rPr>
          <w:rFonts w:hint="eastAsia"/>
        </w:rPr>
      </w:pPr>
      <w:r>
        <w:rPr>
          <w:rFonts w:hint="eastAsia"/>
          <w:sz w:val="20"/>
        </w:rPr>
        <w:t>例）公図の写し、登記簿の写し（土地）、土地利用計画図、配置図、測量図（現況図）、断面図、現況写真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</TotalTime>
  <Pages>1</Pages>
  <Words>5</Words>
  <Characters>344</Characters>
  <Application>JUST Note</Application>
  <Lines>119</Lines>
  <Paragraphs>43</Paragraphs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玉田 かえで</cp:lastModifiedBy>
  <cp:lastPrinted>2024-02-14T06:53:26Z</cp:lastPrinted>
  <dcterms:modified xsi:type="dcterms:W3CDTF">2024-02-19T02:55:22Z</dcterms:modified>
  <cp:revision>4</cp:revision>
</cp:coreProperties>
</file>