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5207"/>
      </w:tblGrid>
      <w:tr>
        <w:trPr>
          <w:trHeight w:val="18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left"/>
              <w:rPr>
                <w:rFonts w:hint="eastAsia"/>
                <w:sz w:val="16"/>
              </w:rPr>
            </w:pPr>
            <w:r>
              <w:rPr>
                <w:rFonts w:hint="eastAsia"/>
                <w:sz w:val="16"/>
              </w:rPr>
              <w:t>様式第５－</w:t>
            </w:r>
            <w:r>
              <w:rPr>
                <w:rFonts w:hint="eastAsia"/>
                <w:sz w:val="16"/>
              </w:rPr>
              <w:t>(</w:t>
            </w:r>
            <w:r>
              <w:rPr>
                <w:rFonts w:hint="eastAsia"/>
                <w:sz w:val="16"/>
              </w:rPr>
              <w:t>イ－⑫</w:t>
            </w:r>
            <w:r>
              <w:rPr>
                <w:rFonts w:hint="eastAsia"/>
                <w:sz w:val="16"/>
              </w:rPr>
              <w:t>)</w:t>
            </w:r>
          </w:p>
        </w:tc>
        <w:tc>
          <w:tcPr>
            <w:tcW w:w="5207"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right"/>
              <w:rPr>
                <w:rFonts w:hint="eastAsia"/>
              </w:rPr>
            </w:pPr>
          </w:p>
        </w:tc>
      </w:tr>
    </w:tbl>
    <w:p>
      <w:pPr>
        <w:pStyle w:val="0"/>
        <w:spacing w:before="0" w:beforeLines="0" w:beforeAutospacing="0" w:after="0" w:afterLines="0" w:afterAutospacing="0" w:line="240" w:lineRule="exact"/>
        <w:rPr>
          <w:rFonts w:hint="eastAsia"/>
          <w:sz w:val="18"/>
        </w:rPr>
      </w:pPr>
      <w:r>
        <w:rPr>
          <w:rFonts w:hint="eastAsia"/>
          <w:sz w:val="16"/>
        </w:rPr>
        <w:t>室蘭市記載欄</w:t>
      </w:r>
    </w:p>
    <w:tbl>
      <w:tblPr>
        <w:tblStyle w:val="17"/>
        <w:tblW w:w="0" w:type="auto"/>
        <w:tblInd w:w="0" w:type="dxa"/>
        <w:tblLayout w:type="fixed"/>
        <w:tblLook w:firstRow="1" w:lastRow="0" w:firstColumn="1" w:lastColumn="0" w:noHBand="0" w:noVBand="1" w:val="04A0"/>
      </w:tblPr>
      <w:tblGrid>
        <w:gridCol w:w="3128"/>
        <w:gridCol w:w="3360"/>
        <w:gridCol w:w="3570"/>
      </w:tblGrid>
      <w:tr>
        <w:trPr>
          <w:trHeight w:val="340" w:hRule="atLeast"/>
        </w:trPr>
        <w:tc>
          <w:tcPr>
            <w:tcW w:w="312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40" w:lineRule="exact"/>
              <w:rPr>
                <w:rFonts w:hint="eastAsia"/>
              </w:rPr>
            </w:pPr>
          </w:p>
        </w:tc>
        <w:tc>
          <w:tcPr>
            <w:tcW w:w="3360"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5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r>
      <w:tr>
        <w:trPr>
          <w:trHeight w:val="340" w:hRule="atLeast"/>
        </w:trPr>
        <w:tc>
          <w:tcPr>
            <w:tcW w:w="3128"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rPr>
            </w:pPr>
          </w:p>
        </w:tc>
        <w:tc>
          <w:tcPr>
            <w:tcW w:w="3360" w:type="dxa"/>
            <w:vAlign w:val="top"/>
          </w:tcPr>
          <w:p>
            <w:pPr>
              <w:pStyle w:val="0"/>
              <w:spacing w:line="240" w:lineRule="exact"/>
              <w:rPr>
                <w:rFonts w:hint="eastAsia"/>
              </w:rPr>
            </w:pPr>
          </w:p>
        </w:tc>
        <w:tc>
          <w:tcPr>
            <w:tcW w:w="3570" w:type="dxa"/>
            <w:vAlign w:val="top"/>
          </w:tcPr>
          <w:p>
            <w:pPr>
              <w:pStyle w:val="0"/>
              <w:spacing w:line="240" w:lineRule="exact"/>
              <w:rPr>
                <w:rFonts w:hint="eastAsia"/>
              </w:rPr>
            </w:pPr>
          </w:p>
        </w:tc>
      </w:tr>
    </w:tbl>
    <w:p>
      <w:pPr>
        <w:pStyle w:val="0"/>
        <w:spacing w:before="0" w:beforeLines="0" w:beforeAutospacing="0" w:after="0" w:afterLines="0" w:afterAutospacing="0" w:line="120" w:lineRule="exact"/>
        <w:jc w:val="center"/>
        <w:rPr>
          <w:rFonts w:hint="eastAsia" w:ascii="ＭＳ 明朝" w:hAnsi="ＭＳ 明朝" w:eastAsia="ＭＳ 明朝"/>
          <w:sz w:val="22"/>
        </w:rPr>
      </w:pPr>
    </w:p>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イ－⑫</w:t>
      </w:r>
      <w:r>
        <w:rPr>
          <w:rFonts w:hint="eastAsia" w:ascii="ＭＳ 明朝" w:hAnsi="ＭＳ 明朝" w:eastAsia="ＭＳ 明朝"/>
          <w:sz w:val="24"/>
        </w:rPr>
        <w:t>)</w:t>
      </w:r>
    </w:p>
    <w:p>
      <w:pPr>
        <w:pStyle w:val="0"/>
        <w:spacing w:before="0" w:beforeLines="0" w:beforeAutospacing="0" w:after="0" w:afterLines="0" w:afterAutospacing="0" w:line="120" w:lineRule="exact"/>
        <w:jc w:val="center"/>
        <w:rPr>
          <w:rFonts w:hint="eastAsia" w:ascii="ＭＳ 明朝" w:hAnsi="ＭＳ 明朝" w:eastAsia="ＭＳ 明朝"/>
          <w:sz w:val="24"/>
        </w:rPr>
      </w:pPr>
    </w:p>
    <w:p>
      <w:pPr>
        <w:pStyle w:val="0"/>
        <w:spacing w:line="240" w:lineRule="exact"/>
        <w:ind w:right="210" w:rightChars="1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4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4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5619750</wp:posOffset>
                </wp:positionH>
                <wp:positionV relativeFrom="paragraph">
                  <wp:posOffset>93980</wp:posOffset>
                </wp:positionV>
                <wp:extent cx="41148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148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32.4pt;mso-wrap-distance-left:5.65pt;margin-left:44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before="0" w:beforeLines="0" w:beforeAutospacing="0" w:after="0" w:afterLines="0" w:afterAutospacing="0" w:line="100" w:lineRule="exact"/>
        <w:ind w:left="0" w:leftChars="0" w:firstLine="0" w:firstLineChars="0"/>
        <w:jc w:val="center"/>
        <w:rPr>
          <w:rFonts w:hint="eastAsia" w:ascii="ＭＳ 明朝" w:hAnsi="ＭＳ 明朝" w:eastAsia="ＭＳ 明朝"/>
          <w:sz w:val="16"/>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495300</wp:posOffset>
                </wp:positionH>
                <wp:positionV relativeFrom="paragraph">
                  <wp:posOffset>26670</wp:posOffset>
                </wp:positionV>
                <wp:extent cx="4253230" cy="25146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253230" cy="25146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業</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pt;mso-position-vertical-relative:text;mso-position-horizontal-relative:text;position:absolute;height:19.8pt;mso-wrap-distance-top:0pt;width:334.9pt;mso-wrap-distance-left:5.65pt;margin-left:39pt;z-index:5;"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業</w:t>
                      </w:r>
                    </w:p>
                  </w:txbxContent>
                </v:textbox>
                <v:imagedata o:title=""/>
                <w10:wrap type="none" anchorx="text" anchory="text"/>
              </v:shape>
            </w:pict>
          </mc:Fallback>
        </mc:AlternateContent>
      </w:r>
      <w:r>
        <w:rPr>
          <w:rFonts w:hint="eastAsia" w:ascii="ＭＳ 明朝" w:hAnsi="ＭＳ 明朝" w:eastAsia="ＭＳ 明朝"/>
          <w:sz w:val="16"/>
        </w:rPr>
        <w:t xml:space="preserve">                               </w:t>
      </w:r>
      <w:r>
        <w:rPr>
          <w:rFonts w:hint="eastAsia" w:ascii="ＭＳ 明朝" w:hAnsi="ＭＳ 明朝" w:eastAsia="ＭＳ 明朝"/>
          <w:sz w:val="16"/>
        </w:rPr>
        <w:t>　　　　　　　　　　　　　　　　※</w:t>
      </w:r>
      <w:r>
        <w:rPr>
          <w:rFonts w:hint="eastAsia" w:ascii="ＭＳ 明朝" w:hAnsi="ＭＳ 明朝" w:eastAsia="ＭＳ 明朝"/>
          <w:sz w:val="16"/>
        </w:rPr>
        <w:t>1</w:t>
      </w:r>
    </w:p>
    <w:p>
      <w:pPr>
        <w:pStyle w:val="0"/>
        <w:spacing w:before="0" w:beforeLines="0" w:beforeAutospacing="0" w:after="0" w:afterLines="0" w:afterAutospacing="0" w:line="260" w:lineRule="exact"/>
        <w:ind w:left="0" w:leftChars="0" w:firstLine="180" w:firstLineChars="100"/>
        <w:jc w:val="left"/>
        <w:rPr>
          <w:rFonts w:hint="eastAsia" w:ascii="ＭＳ 明朝" w:hAnsi="ＭＳ 明朝" w:eastAsia="ＭＳ 明朝"/>
          <w:sz w:val="21"/>
        </w:rPr>
      </w:pPr>
      <w:r>
        <w:rPr>
          <w:rFonts w:hint="eastAsia" w:ascii="ＭＳ 明朝" w:hAnsi="ＭＳ 明朝" w:eastAsia="ＭＳ 明朝"/>
          <w:sz w:val="21"/>
        </w:rPr>
        <w:t>私は、　　　　　　　　　　　　　　　　　　　　　　　　　　　　　　　　を営んでいるが、</w:t>
      </w:r>
    </w:p>
    <w:p>
      <w:pPr>
        <w:pStyle w:val="0"/>
        <w:spacing w:before="0" w:beforeLines="0" w:beforeAutospacing="0" w:after="0" w:afterLines="0" w:afterAutospacing="0" w:line="200" w:lineRule="exact"/>
        <w:ind w:left="0" w:leftChars="0" w:firstLine="180" w:firstLineChars="100"/>
        <w:jc w:val="right"/>
        <w:rPr>
          <w:rFonts w:hint="eastAsia" w:ascii="ＭＳ 明朝" w:hAnsi="ＭＳ 明朝" w:eastAsia="ＭＳ 明朝"/>
          <w:sz w:val="16"/>
        </w:rPr>
      </w:pPr>
      <w:r>
        <w:rPr>
          <w:rFonts w:hint="eastAsia" w:ascii="ＭＳ 明朝" w:hAnsi="ＭＳ 明朝" w:eastAsia="ＭＳ 明朝"/>
          <w:sz w:val="16"/>
        </w:rPr>
        <w:t>※いずれかを○で囲む</w:t>
      </w:r>
    </w:p>
    <w:p>
      <w:pPr>
        <w:pStyle w:val="0"/>
        <w:spacing w:before="0" w:beforeLines="0" w:beforeAutospacing="0" w:after="0" w:afterLines="0" w:afterAutospacing="0" w:line="26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令和２年新型コロナウイルス感染症の発生の影響に起因して、下記のとおり</w:t>
      </w:r>
      <w:r>
        <w:rPr>
          <w:rFonts w:hint="eastAsia" w:ascii="ＭＳ 明朝" w:hAnsi="ＭＳ 明朝" w:eastAsia="ＭＳ 明朝"/>
          <w:sz w:val="21"/>
        </w:rPr>
        <w:t>(</w:t>
      </w:r>
      <w:r>
        <w:rPr>
          <w:rFonts w:hint="eastAsia" w:ascii="ＭＳ 明朝" w:hAnsi="ＭＳ 明朝" w:eastAsia="ＭＳ 明朝"/>
          <w:sz w:val="21"/>
        </w:rPr>
        <w:t>　売上高　・　販売数量　</w:t>
      </w:r>
      <w:r>
        <w:rPr>
          <w:rFonts w:hint="eastAsia" w:ascii="ＭＳ 明朝" w:hAnsi="ＭＳ 明朝" w:eastAsia="ＭＳ 明朝"/>
          <w:sz w:val="21"/>
        </w:rPr>
        <w:t>)</w:t>
      </w:r>
      <w:r>
        <w:rPr>
          <w:rFonts w:hint="eastAsia" w:ascii="ＭＳ 明朝" w:hAnsi="ＭＳ 明朝" w:eastAsia="ＭＳ 明朝"/>
          <w:sz w:val="21"/>
        </w:rPr>
        <w:t>の</w:t>
      </w:r>
    </w:p>
    <w:p>
      <w:pPr>
        <w:pStyle w:val="0"/>
        <w:spacing w:before="0" w:beforeLines="0" w:beforeAutospacing="0" w:after="0" w:afterLines="0" w:afterAutospacing="0" w:line="26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減少が生じているため、経営の安定に支障が生じておりますので、中小企業信用保険法第２条第５項第５号の規定に基づき認定されるようお願いします。</w:t>
      </w:r>
    </w:p>
    <w:p>
      <w:pPr>
        <w:pStyle w:val="0"/>
        <w:spacing w:before="0" w:beforeLines="0" w:beforeAutospacing="0" w:after="0" w:afterLines="0" w:afterAutospacing="0" w:line="100" w:lineRule="exact"/>
        <w:ind w:left="0" w:leftChars="0" w:firstLine="0" w:firstLineChars="0"/>
        <w:jc w:val="center"/>
        <w:rPr>
          <w:rFonts w:hint="eastAsia" w:ascii="ＭＳ 明朝" w:hAnsi="ＭＳ 明朝" w:eastAsia="ＭＳ 明朝"/>
          <w:sz w:val="21"/>
        </w:rPr>
      </w:pPr>
    </w:p>
    <w:p>
      <w:pPr>
        <w:pStyle w:val="0"/>
        <w:spacing w:before="0" w:beforeLines="0" w:beforeAutospacing="0" w:after="0" w:afterLines="0" w:afterAutospacing="0" w:line="200" w:lineRule="exact"/>
        <w:ind w:left="0" w:leftChars="0" w:firstLine="0" w:firstLineChars="0"/>
        <w:jc w:val="left"/>
        <w:rPr>
          <w:rFonts w:hint="eastAsia"/>
          <w:sz w:val="24"/>
        </w:rPr>
      </w:pPr>
      <w:r>
        <w:rPr>
          <w:rFonts w:hint="eastAsia" w:ascii="ＭＳ 明朝" w:hAnsi="ＭＳ 明朝" w:eastAsia="ＭＳ 明朝"/>
          <w:sz w:val="16"/>
        </w:rPr>
        <w:t>※</w:t>
      </w:r>
      <w:r>
        <w:rPr>
          <w:rFonts w:hint="eastAsia" w:ascii="ＭＳ 明朝" w:hAnsi="ＭＳ 明朝" w:eastAsia="ＭＳ 明朝"/>
          <w:sz w:val="16"/>
        </w:rPr>
        <w:t>1</w:t>
      </w:r>
      <w:r>
        <w:rPr>
          <w:rFonts w:hint="eastAsia"/>
          <w:sz w:val="18"/>
        </w:rPr>
        <w:t>:</w:t>
      </w:r>
      <w:r>
        <w:rPr>
          <w:rFonts w:hint="eastAsia"/>
          <w:sz w:val="18"/>
        </w:rPr>
        <w:t>主たる事業</w:t>
      </w:r>
      <w:r>
        <w:rPr>
          <w:rFonts w:hint="eastAsia"/>
          <w:sz w:val="18"/>
        </w:rPr>
        <w:t>(</w:t>
      </w:r>
      <w:r>
        <w:rPr>
          <w:rFonts w:hint="eastAsia"/>
          <w:sz w:val="18"/>
        </w:rPr>
        <w:t>最近１年間の売上高等が最も大きい事業</w:t>
      </w:r>
      <w:r>
        <w:rPr>
          <w:rFonts w:hint="eastAsia"/>
          <w:sz w:val="18"/>
        </w:rPr>
        <w:t>)</w:t>
      </w:r>
      <w:r>
        <w:rPr>
          <w:rFonts w:hint="eastAsia"/>
          <w:sz w:val="18"/>
        </w:rPr>
        <w:t>が属する業種</w:t>
      </w:r>
      <w:r>
        <w:rPr>
          <w:rFonts w:hint="eastAsia"/>
          <w:sz w:val="18"/>
        </w:rPr>
        <w:t>(</w:t>
      </w:r>
      <w:r>
        <w:rPr>
          <w:rFonts w:hint="eastAsia"/>
          <w:sz w:val="18"/>
        </w:rPr>
        <w:t>日本標準産業分類の細分類番号と細分類業種名</w:t>
      </w:r>
      <w:r>
        <w:rPr>
          <w:rFonts w:hint="eastAsia"/>
          <w:sz w:val="18"/>
        </w:rPr>
        <w:t>)</w:t>
      </w:r>
    </w:p>
    <w:p>
      <w:pPr>
        <w:pStyle w:val="0"/>
        <w:spacing w:before="0" w:beforeLines="0" w:beforeAutospacing="0" w:after="0" w:afterLines="0" w:afterAutospacing="0" w:line="200" w:lineRule="exact"/>
        <w:ind w:left="0" w:leftChars="0" w:firstLine="0" w:firstLineChars="0"/>
        <w:jc w:val="left"/>
        <w:rPr>
          <w:rFonts w:hint="eastAsia" w:ascii="ＭＳ 明朝" w:hAnsi="ＭＳ 明朝" w:eastAsia="ＭＳ 明朝"/>
          <w:sz w:val="21"/>
        </w:rPr>
      </w:pPr>
      <w:r>
        <w:rPr>
          <w:rFonts w:hint="eastAsia"/>
          <w:sz w:val="18"/>
        </w:rPr>
        <w:t>を記載してください。</w:t>
      </w:r>
    </w:p>
    <w:p>
      <w:pPr>
        <w:pStyle w:val="0"/>
        <w:spacing w:before="0" w:beforeLines="0" w:beforeAutospacing="0" w:after="0" w:afterLines="0" w:afterAutospacing="0" w:line="200" w:lineRule="exact"/>
        <w:ind w:left="0" w:leftChars="0" w:firstLine="0" w:firstLineChars="0"/>
        <w:jc w:val="both"/>
        <w:rPr>
          <w:rFonts w:hint="eastAsia" w:ascii="ＭＳ 明朝" w:hAnsi="ＭＳ 明朝" w:eastAsia="ＭＳ 明朝"/>
          <w:sz w:val="18"/>
        </w:rPr>
      </w:pPr>
    </w:p>
    <w:p>
      <w:pPr>
        <w:pStyle w:val="0"/>
        <w:spacing w:before="0" w:beforeLines="0" w:beforeAutospacing="0" w:after="0" w:afterLines="0" w:afterAutospacing="0" w:line="100" w:lineRule="exact"/>
        <w:ind w:left="0" w:leftChars="0" w:hanging="320" w:hangingChars="20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line="240" w:lineRule="exact"/>
        <w:ind w:left="0" w:leftChars="0" w:firstLine="480" w:firstLineChars="200"/>
        <w:jc w:val="center"/>
        <w:rPr>
          <w:rFonts w:hint="eastAsia" w:ascii="ＭＳ 明朝" w:hAnsi="ＭＳ 明朝" w:eastAsia="ＭＳ 明朝"/>
          <w:sz w:val="16"/>
        </w:rPr>
      </w:pPr>
      <w:r>
        <w:rPr>
          <w:rFonts w:hint="eastAsia" w:ascii="ＭＳ 明朝" w:hAnsi="ＭＳ 明朝" w:eastAsia="ＭＳ 明朝"/>
          <w:sz w:val="22"/>
        </w:rPr>
        <w:t>記</w:t>
      </w:r>
    </w:p>
    <w:p>
      <w:pPr>
        <w:pStyle w:val="0"/>
        <w:spacing w:before="0" w:beforeLines="0" w:beforeAutospacing="0" w:after="0" w:afterLines="0" w:afterAutospacing="0" w:line="100" w:lineRule="exact"/>
        <w:ind w:left="0" w:leftChars="0" w:firstLine="480" w:firstLineChars="200"/>
        <w:jc w:val="center"/>
        <w:rPr>
          <w:rFonts w:hint="eastAsia" w:ascii="ＭＳ 明朝" w:hAnsi="ＭＳ 明朝" w:eastAsia="ＭＳ 明朝"/>
          <w:sz w:val="16"/>
        </w:rPr>
      </w:pPr>
    </w:p>
    <w:tbl>
      <w:tblPr>
        <w:tblStyle w:val="17"/>
        <w:tblW w:w="0" w:type="auto"/>
        <w:tblInd w:w="-210" w:type="dxa"/>
        <w:tblLayout w:type="fixed"/>
        <w:tblLook w:firstRow="1" w:lastRow="0" w:firstColumn="1" w:lastColumn="0" w:noHBand="0" w:noVBand="1" w:val="04A0"/>
      </w:tblPr>
      <w:tblGrid>
        <w:gridCol w:w="630"/>
        <w:gridCol w:w="25"/>
        <w:gridCol w:w="815"/>
        <w:gridCol w:w="210"/>
        <w:gridCol w:w="420"/>
        <w:gridCol w:w="1470"/>
        <w:gridCol w:w="630"/>
        <w:gridCol w:w="2310"/>
        <w:gridCol w:w="3780"/>
      </w:tblGrid>
      <w:tr>
        <w:trPr>
          <w:trHeight w:val="283" w:hRule="atLeast"/>
        </w:trPr>
        <w:tc>
          <w:tcPr>
            <w:tcW w:w="1029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rPr>
            </w:pPr>
            <w:r>
              <w:rPr>
                <w:rFonts w:hint="eastAsia"/>
                <w:sz w:val="21"/>
              </w:rPr>
              <w:t>売上高等</w:t>
            </w:r>
          </w:p>
        </w:tc>
      </w:tr>
      <w:tr>
        <w:trPr>
          <w:trHeight w:val="283" w:hRule="atLeast"/>
        </w:trPr>
        <w:tc>
          <w:tcPr>
            <w:tcW w:w="651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100" w:firstLineChars="50"/>
              <w:rPr>
                <w:rFonts w:hint="eastAsia"/>
                <w:sz w:val="21"/>
              </w:rPr>
            </w:pPr>
            <w:r>
              <w:rPr>
                <w:rFonts w:hint="eastAsia"/>
                <w:sz w:val="21"/>
              </w:rPr>
              <w:t>最近１か月間の売上高等</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減少率</w:t>
            </w:r>
          </w:p>
        </w:tc>
      </w:tr>
      <w:tr>
        <w:trPr>
          <w:trHeight w:val="283" w:hRule="atLeast"/>
        </w:trPr>
        <w:tc>
          <w:tcPr>
            <w:tcW w:w="63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xml:space="preserve"> </w:t>
            </w:r>
          </w:p>
        </w:tc>
        <w:tc>
          <w:tcPr>
            <w:tcW w:w="1050" w:type="dxa"/>
            <w:gridSpan w:val="3"/>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0" w:firstLineChars="0"/>
              <w:rPr>
                <w:rFonts w:hint="eastAsia"/>
                <w:sz w:val="21"/>
                <w:u w:val="none" w:color="auto"/>
              </w:rPr>
            </w:pPr>
            <w:r>
              <w:rPr>
                <w:rFonts w:hint="eastAsia"/>
                <w:sz w:val="21"/>
                <w:u w:val="none" w:color="auto"/>
              </w:rPr>
              <w:t>Ｃ－Ａ</w:t>
            </w:r>
          </w:p>
        </w:tc>
        <w:tc>
          <w:tcPr>
            <w:tcW w:w="189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34544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4680" cy="34544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27.2pt;mso-wrap-distance-top:0pt;width:48.4pt;mso-wrap-distance-left:5.65pt;margin-left:-0.6pt;z-index:2;" o:spid="_x0000_s1028"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94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none" w:color="auto"/>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w:t>
            </w:r>
            <w:r>
              <w:rPr>
                <w:rFonts w:hint="eastAsia"/>
                <w:sz w:val="21"/>
                <w:u w:val="single" w:color="auto"/>
              </w:rPr>
              <w:t>(</w:t>
            </w:r>
            <w:r>
              <w:rPr>
                <w:rFonts w:hint="eastAsia"/>
                <w:sz w:val="21"/>
                <w:u w:val="single" w:color="auto"/>
              </w:rPr>
              <w:t>実績</w:t>
            </w:r>
            <w:r>
              <w:rPr>
                <w:rFonts w:hint="eastAsia"/>
                <w:sz w:val="21"/>
                <w:u w:val="single" w:color="auto"/>
              </w:rPr>
              <w:t>)</w:t>
            </w:r>
          </w:p>
        </w:tc>
      </w:tr>
      <w:tr>
        <w:trPr>
          <w:trHeight w:val="283" w:hRule="atLeast"/>
        </w:trPr>
        <w:tc>
          <w:tcPr>
            <w:tcW w:w="630"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1050" w:type="dxa"/>
            <w:gridSpan w:val="3"/>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0" w:firstLineChars="0"/>
              <w:rPr>
                <w:rFonts w:hint="eastAsia"/>
                <w:sz w:val="21"/>
              </w:rPr>
            </w:pPr>
            <w:r>
              <w:rPr>
                <w:rFonts w:hint="eastAsia"/>
                <w:sz w:val="21"/>
              </w:rPr>
              <w:t>　Ｃ</w:t>
            </w:r>
          </w:p>
        </w:tc>
        <w:tc>
          <w:tcPr>
            <w:tcW w:w="189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94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Chars="0"/>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w:t>
            </w:r>
            <w:r>
              <w:rPr>
                <w:rFonts w:hint="eastAsia"/>
                <w:sz w:val="21"/>
                <w:u w:val="single" w:color="auto"/>
              </w:rPr>
              <w:t>(</w:t>
            </w:r>
            <w:r>
              <w:rPr>
                <w:rFonts w:hint="eastAsia"/>
                <w:sz w:val="21"/>
                <w:u w:val="single" w:color="auto"/>
              </w:rPr>
              <w:t>実績</w:t>
            </w:r>
            <w:r>
              <w:rPr>
                <w:rFonts w:hint="eastAsia"/>
                <w:sz w:val="21"/>
                <w:u w:val="single" w:color="auto"/>
              </w:rPr>
              <w:t>)</w:t>
            </w:r>
          </w:p>
        </w:tc>
      </w:tr>
      <w:tr>
        <w:trPr>
          <w:trHeight w:val="283" w:hRule="atLeast"/>
        </w:trPr>
        <w:tc>
          <w:tcPr>
            <w:tcW w:w="1029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210" w:firstLineChars="100"/>
              <w:rPr>
                <w:rFonts w:hint="eastAsia"/>
                <w:sz w:val="21"/>
              </w:rPr>
            </w:pPr>
            <w:r>
              <w:rPr>
                <w:rFonts w:hint="eastAsia"/>
                <w:sz w:val="21"/>
              </w:rPr>
              <w:t>Ａ</w:t>
            </w:r>
            <w:r>
              <w:rPr>
                <w:rFonts w:hint="eastAsia"/>
                <w:sz w:val="21"/>
              </w:rPr>
              <w:t>:</w:t>
            </w:r>
            <w:r>
              <w:rPr>
                <w:rFonts w:hint="eastAsia"/>
                <w:sz w:val="21"/>
              </w:rPr>
              <w:t>申込時点における最近１か月間の売上高等</w:t>
            </w:r>
          </w:p>
        </w:tc>
      </w:tr>
      <w:tr>
        <w:trPr>
          <w:trHeight w:val="283" w:hRule="atLeast"/>
        </w:trPr>
        <w:tc>
          <w:tcPr>
            <w:tcW w:w="651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0" w:firstLineChars="0"/>
              <w:jc w:val="lef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円</w:t>
            </w:r>
          </w:p>
        </w:tc>
      </w:tr>
      <w:tr>
        <w:trPr>
          <w:trHeight w:val="283" w:hRule="atLeast"/>
        </w:trPr>
        <w:tc>
          <w:tcPr>
            <w:tcW w:w="651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283" w:hRule="atLeast"/>
        </w:trPr>
        <w:tc>
          <w:tcPr>
            <w:tcW w:w="651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200" w:firstLineChars="100"/>
              <w:rPr>
                <w:rFonts w:hint="eastAsia"/>
                <w:sz w:val="21"/>
              </w:rPr>
            </w:pPr>
            <w:r>
              <w:rPr>
                <w:rFonts w:hint="eastAsia"/>
                <w:sz w:val="21"/>
              </w:rPr>
              <w:t>Ｂ</w:t>
            </w:r>
            <w:r>
              <w:rPr>
                <w:rFonts w:hint="eastAsia"/>
                <w:sz w:val="21"/>
              </w:rPr>
              <w:t>:</w:t>
            </w:r>
            <w:r>
              <w:rPr>
                <w:rFonts w:hint="eastAsia"/>
                <w:sz w:val="21"/>
              </w:rPr>
              <w:t>令和元年１０月から１２月の売上高等</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0" w:firstLineChars="0"/>
              <w:jc w:val="left"/>
              <w:rPr>
                <w:rFonts w:hint="eastAsia"/>
                <w:sz w:val="21"/>
                <w:u w:val="single" w:color="auto"/>
              </w:rPr>
            </w:pPr>
          </w:p>
        </w:tc>
      </w:tr>
      <w:tr>
        <w:trPr>
          <w:trHeight w:val="283" w:hRule="atLeast"/>
        </w:trPr>
        <w:tc>
          <w:tcPr>
            <w:tcW w:w="651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円</w:t>
            </w:r>
          </w:p>
        </w:tc>
      </w:tr>
      <w:tr>
        <w:trPr>
          <w:trHeight w:val="283" w:hRule="atLeast"/>
        </w:trPr>
        <w:tc>
          <w:tcPr>
            <w:tcW w:w="651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283" w:hRule="atLeast"/>
        </w:trPr>
        <w:tc>
          <w:tcPr>
            <w:tcW w:w="651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rPr>
              <w:t>　Ｃ</w:t>
            </w:r>
            <w:r>
              <w:rPr>
                <w:rFonts w:hint="eastAsia"/>
              </w:rPr>
              <w:t>:</w:t>
            </w:r>
            <w:r>
              <w:rPr>
                <w:rFonts w:hint="eastAsia"/>
              </w:rPr>
              <w:t>令和元年１０月から１２月の平均売上高等</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r>
      <w:tr>
        <w:trPr>
          <w:trHeight w:val="283" w:hRule="atLeast"/>
        </w:trPr>
        <w:tc>
          <w:tcPr>
            <w:tcW w:w="655"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815" w:type="dxa"/>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210" w:firstLineChars="100"/>
              <w:rPr>
                <w:rFonts w:hint="eastAsia"/>
              </w:rPr>
            </w:pPr>
            <w:r>
              <w:rPr>
                <w:rFonts w:hint="eastAsia"/>
              </w:rPr>
              <w:t>Ｂ</w:t>
            </w:r>
          </w:p>
        </w:tc>
        <w:tc>
          <w:tcPr>
            <w:tcW w:w="5040" w:type="dxa"/>
            <w:gridSpan w:val="5"/>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円</w:t>
            </w:r>
          </w:p>
        </w:tc>
      </w:tr>
      <w:tr>
        <w:trPr>
          <w:trHeight w:val="283" w:hRule="atLeast"/>
        </w:trPr>
        <w:tc>
          <w:tcPr>
            <w:tcW w:w="655"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815" w:type="dxa"/>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210" w:firstLineChars="100"/>
              <w:rPr>
                <w:rFonts w:hint="eastAsia"/>
              </w:rPr>
            </w:pPr>
            <w:r>
              <w:rPr>
                <w:rFonts w:hint="eastAsia"/>
              </w:rPr>
              <w:t>３</w:t>
            </w:r>
          </w:p>
        </w:tc>
        <w:tc>
          <w:tcPr>
            <w:tcW w:w="5040" w:type="dxa"/>
            <w:gridSpan w:val="5"/>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57" w:hRule="atLeast"/>
        </w:trPr>
        <w:tc>
          <w:tcPr>
            <w:tcW w:w="1029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r>
      <w:tr>
        <w:trPr>
          <w:trHeight w:val="283" w:hRule="atLeast"/>
        </w:trPr>
        <w:tc>
          <w:tcPr>
            <w:tcW w:w="651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105" w:firstLineChars="50"/>
              <w:rPr>
                <w:rFonts w:hint="eastAsia"/>
                <w:sz w:val="21"/>
              </w:rPr>
            </w:pPr>
            <w:r>
              <w:rPr>
                <w:rFonts w:hint="eastAsia"/>
                <w:sz w:val="21"/>
              </w:rPr>
              <w:t>最近３か月間の売上高等の実績見込み</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減少率</w:t>
            </w:r>
          </w:p>
        </w:tc>
      </w:tr>
      <w:tr>
        <w:trPr>
          <w:trHeight w:val="283" w:hRule="atLeast"/>
        </w:trPr>
        <w:tc>
          <w:tcPr>
            <w:tcW w:w="63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1470" w:type="dxa"/>
            <w:gridSpan w:val="4"/>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rPr>
            </w:pPr>
            <w:r>
              <w:rPr>
                <w:rFonts w:hint="eastAsia"/>
                <w:sz w:val="21"/>
              </w:rPr>
              <w:t>Ｂ－</w:t>
            </w:r>
            <w:r>
              <w:rPr>
                <w:rFonts w:hint="eastAsia"/>
                <w:sz w:val="21"/>
              </w:rPr>
              <w:t>(</w:t>
            </w:r>
            <w:r>
              <w:rPr>
                <w:rFonts w:hint="eastAsia"/>
                <w:sz w:val="21"/>
              </w:rPr>
              <w:t>Ａ＋Ｄ</w:t>
            </w:r>
            <w:r>
              <w:rPr>
                <w:rFonts w:hint="eastAsia"/>
                <w:sz w:val="21"/>
              </w:rPr>
              <w:t>)</w:t>
            </w:r>
          </w:p>
        </w:tc>
        <w:tc>
          <w:tcPr>
            <w:tcW w:w="210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-52070</wp:posOffset>
                      </wp:positionH>
                      <wp:positionV relativeFrom="paragraph">
                        <wp:posOffset>47625</wp:posOffset>
                      </wp:positionV>
                      <wp:extent cx="727710" cy="25908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727710" cy="259080"/>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100" w:firstLineChars="50"/>
                                    <w:jc w:val="both"/>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20.39pt;mso-wrap-distance-top:0pt;width:57.3pt;mso-wrap-distance-left:16pt;margin-left:-4.09pt;z-index:4;" o:spid="_x0000_s1029" o:allowincell="t" o:allowoverlap="t" filled="t" fillcolor="#ffffff [3201]" stroked="f" strokecolor="#000000 [3200]" strokeweight="0.25pt" o:spt="1">
                      <v:fill/>
                      <v:stroke linestyle="single" endcap="flat" dashstyle="solid"/>
                      <v:textbox style="layout-flow:horizontal;">
                        <w:txbxContent>
                          <w:p>
                            <w:pPr>
                              <w:pStyle w:val="0"/>
                              <w:ind w:firstLine="100" w:firstLineChars="50"/>
                              <w:jc w:val="both"/>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31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w:t>
            </w:r>
            <w:r>
              <w:rPr>
                <w:rFonts w:hint="eastAsia"/>
                <w:sz w:val="21"/>
                <w:u w:val="single" w:color="auto"/>
              </w:rPr>
              <w:t>(</w:t>
            </w:r>
            <w:r>
              <w:rPr>
                <w:rFonts w:hint="eastAsia"/>
                <w:sz w:val="21"/>
                <w:u w:val="single" w:color="auto"/>
              </w:rPr>
              <w:t>実績見込み</w:t>
            </w:r>
            <w:r>
              <w:rPr>
                <w:rFonts w:hint="eastAsia"/>
                <w:sz w:val="21"/>
                <w:u w:val="single" w:color="auto"/>
              </w:rPr>
              <w:t>)</w:t>
            </w:r>
          </w:p>
        </w:tc>
      </w:tr>
      <w:tr>
        <w:trPr>
          <w:trHeight w:val="283" w:hRule="atLeast"/>
        </w:trPr>
        <w:tc>
          <w:tcPr>
            <w:tcW w:w="63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1470" w:type="dxa"/>
            <w:gridSpan w:val="4"/>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Ｂ</w:t>
            </w:r>
          </w:p>
        </w:tc>
        <w:tc>
          <w:tcPr>
            <w:tcW w:w="210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31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w:t>
            </w:r>
            <w:r>
              <w:rPr>
                <w:rFonts w:hint="eastAsia"/>
                <w:sz w:val="21"/>
                <w:u w:val="single" w:color="auto"/>
              </w:rPr>
              <w:t>(</w:t>
            </w:r>
            <w:r>
              <w:rPr>
                <w:rFonts w:hint="eastAsia"/>
                <w:sz w:val="21"/>
                <w:u w:val="single" w:color="auto"/>
              </w:rPr>
              <w:t>実績見込み</w:t>
            </w:r>
            <w:r>
              <w:rPr>
                <w:rFonts w:hint="eastAsia"/>
                <w:sz w:val="21"/>
                <w:u w:val="single" w:color="auto"/>
              </w:rPr>
              <w:t>)</w:t>
            </w:r>
          </w:p>
        </w:tc>
      </w:tr>
      <w:tr>
        <w:trPr>
          <w:trHeight w:val="283" w:hRule="atLeast"/>
        </w:trPr>
        <w:tc>
          <w:tcPr>
            <w:tcW w:w="651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200" w:firstLineChars="100"/>
              <w:rPr>
                <w:rFonts w:hint="eastAsia"/>
                <w:sz w:val="21"/>
              </w:rPr>
            </w:pPr>
            <w:r>
              <w:rPr>
                <w:rFonts w:hint="eastAsia"/>
                <w:sz w:val="21"/>
              </w:rPr>
              <w:t>Ｄ</w:t>
            </w:r>
            <w:r>
              <w:rPr>
                <w:rFonts w:hint="eastAsia"/>
                <w:sz w:val="21"/>
              </w:rPr>
              <w:t>:</w:t>
            </w:r>
            <w:r>
              <w:rPr>
                <w:rFonts w:hint="eastAsia"/>
                <w:sz w:val="21"/>
              </w:rPr>
              <w:t>Ａの期間後２か月間の見込み売上高等</w:t>
            </w: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none" w:color="auto"/>
              </w:rPr>
            </w:pPr>
          </w:p>
        </w:tc>
      </w:tr>
      <w:tr>
        <w:trPr>
          <w:trHeight w:val="283" w:hRule="atLeast"/>
        </w:trPr>
        <w:tc>
          <w:tcPr>
            <w:tcW w:w="6510" w:type="dxa"/>
            <w:gridSpan w:val="8"/>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円</w:t>
            </w:r>
          </w:p>
        </w:tc>
      </w:tr>
      <w:tr>
        <w:trPr>
          <w:trHeight w:val="283" w:hRule="atLeast"/>
        </w:trPr>
        <w:tc>
          <w:tcPr>
            <w:tcW w:w="6510" w:type="dxa"/>
            <w:gridSpan w:val="8"/>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780" w:type="dxa"/>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r>
              <w:rPr>
                <w:rFonts w:hint="eastAsia"/>
                <w:sz w:val="21"/>
                <w:u w:val="single" w:color="auto"/>
              </w:rPr>
              <w:t xml:space="preserve">                        </w:t>
            </w:r>
            <w:r>
              <w:rPr>
                <w:rFonts w:hint="eastAsia"/>
                <w:sz w:val="21"/>
                <w:u w:val="single" w:color="auto"/>
              </w:rPr>
              <w:t>円</w:t>
            </w:r>
          </w:p>
        </w:tc>
      </w:tr>
    </w:tbl>
    <w:p>
      <w:pPr>
        <w:pStyle w:val="0"/>
        <w:spacing w:before="0" w:beforeLines="0" w:beforeAutospacing="0" w:after="0" w:afterLines="0" w:afterAutospacing="0" w:line="80" w:lineRule="exact"/>
        <w:jc w:val="center"/>
        <w:rPr>
          <w:rFonts w:hint="eastAsia" w:ascii="ＭＳ 明朝" w:hAnsi="ＭＳ 明朝" w:eastAsia="ＭＳ 明朝"/>
          <w:sz w:val="21"/>
        </w:rPr>
      </w:pPr>
    </w:p>
    <w:p>
      <w:pPr>
        <w:pStyle w:val="0"/>
        <w:spacing w:before="0" w:beforeLines="0" w:beforeAutospacing="0" w:after="0" w:afterLines="0" w:afterAutospacing="0" w:line="240" w:lineRule="exact"/>
        <w:rPr>
          <w:rFonts w:hint="eastAsia" w:ascii="ＭＳ 明朝" w:hAnsi="ＭＳ 明朝" w:eastAsia="ＭＳ 明朝"/>
          <w:sz w:val="21"/>
        </w:rPr>
      </w:pPr>
      <w:r>
        <w:rPr>
          <w:rFonts w:hint="eastAsia" w:ascii="ＭＳ 明朝" w:hAnsi="ＭＳ 明朝" w:eastAsia="ＭＳ 明朝"/>
          <w:sz w:val="22"/>
        </w:rPr>
        <w:t>室経産認　第　　　　号</w:t>
      </w:r>
    </w:p>
    <w:p>
      <w:pPr>
        <w:pStyle w:val="0"/>
        <w:spacing w:before="0" w:beforeLines="0" w:beforeAutospacing="0" w:after="0" w:afterLines="0" w:afterAutospacing="0" w:line="240" w:lineRule="exact"/>
        <w:ind w:firstLine="100" w:firstLineChars="50"/>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before="0" w:beforeLines="0" w:beforeAutospacing="0" w:after="0" w:afterLines="0" w:afterAutospacing="0" w:line="24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申請のとおり、相違ないことを認定します。</w:t>
      </w:r>
    </w:p>
    <w:p>
      <w:pPr>
        <w:pStyle w:val="0"/>
        <w:spacing w:before="0" w:beforeLines="0" w:beforeAutospacing="0" w:after="0" w:afterLines="0" w:afterAutospacing="0" w:line="240" w:lineRule="exact"/>
        <w:rPr>
          <w:rFonts w:hint="eastAsia" w:ascii="ＭＳ 明朝" w:hAnsi="ＭＳ 明朝" w:eastAsia="ＭＳ 明朝"/>
          <w:sz w:val="22"/>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240" w:lineRule="exact"/>
        <w:jc w:val="center"/>
        <w:rPr>
          <w:rFonts w:hint="eastAsia" w:ascii="ＭＳ 明朝" w:hAnsi="ＭＳ 明朝" w:eastAsia="ＭＳ 明朝"/>
          <w:sz w:val="22"/>
        </w:rPr>
      </w:pP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1"/>
        </w:rPr>
      </w:pP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室蘭市長　　青　山　　剛</w:t>
      </w: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1"/>
        </w:rPr>
      </w:pPr>
      <w:bookmarkStart w:id="0" w:name="_GoBack"/>
      <w:bookmarkEnd w:id="0"/>
    </w:p>
    <w:p>
      <w:pPr>
        <w:pStyle w:val="0"/>
        <w:wordWrap w:val="0"/>
        <w:spacing w:before="0" w:beforeLines="0" w:beforeAutospacing="0" w:after="0" w:afterLines="0" w:afterAutospacing="0" w:line="240" w:lineRule="exact"/>
        <w:ind w:firstLine="330" w:firstLineChars="150"/>
        <w:jc w:val="left"/>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留意点</w:t>
      </w:r>
      <w:r>
        <w:rPr>
          <w:rFonts w:hint="eastAsia" w:ascii="ＭＳ 明朝" w:hAnsi="ＭＳ 明朝" w:eastAsia="ＭＳ 明朝"/>
          <w:sz w:val="18"/>
        </w:rPr>
        <w:t>)</w:t>
      </w:r>
    </w:p>
    <w:p>
      <w:pPr>
        <w:pStyle w:val="0"/>
        <w:wordWrap w:val="0"/>
        <w:spacing w:before="0" w:beforeLines="0" w:beforeAutospacing="0" w:after="0" w:afterLines="0" w:afterAutospacing="0" w:line="200" w:lineRule="exact"/>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１</w:t>
      </w:r>
      <w:r>
        <w:rPr>
          <w:rFonts w:hint="eastAsia" w:ascii="ＭＳ 明朝" w:hAnsi="ＭＳ 明朝" w:eastAsia="ＭＳ 明朝"/>
          <w:sz w:val="18"/>
        </w:rPr>
        <w:t xml:space="preserve"> </w:t>
      </w:r>
      <w:r>
        <w:rPr>
          <w:rFonts w:hint="eastAsia" w:ascii="ＭＳ 明朝" w:hAnsi="ＭＳ 明朝" w:eastAsia="ＭＳ 明朝"/>
          <w:sz w:val="18"/>
        </w:rPr>
        <w:t>本認定とは別に、金融機関及び信用保証協会による金融上の審査があります。</w:t>
      </w:r>
    </w:p>
    <w:p>
      <w:pPr>
        <w:pStyle w:val="0"/>
        <w:wordWrap w:val="0"/>
        <w:spacing w:before="0" w:beforeLines="0" w:beforeAutospacing="0" w:after="0" w:afterLines="0" w:afterAutospacing="0" w:line="200" w:lineRule="exact"/>
        <w:ind w:left="0" w:leftChars="0" w:hanging="700" w:hangingChars="350"/>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２</w:t>
      </w:r>
      <w:r>
        <w:rPr>
          <w:rFonts w:hint="eastAsia" w:ascii="ＭＳ 明朝" w:hAnsi="ＭＳ 明朝" w:eastAsia="ＭＳ 明朝"/>
          <w:sz w:val="18"/>
        </w:rPr>
        <w:t xml:space="preserve"> </w:t>
      </w:r>
      <w:r>
        <w:rPr>
          <w:rFonts w:hint="eastAsia" w:ascii="ＭＳ 明朝" w:hAnsi="ＭＳ 明朝" w:eastAsia="ＭＳ 明朝"/>
          <w:sz w:val="18"/>
        </w:rPr>
        <w:t>本認定書の有効期間内に金融機関又は信用保証協会に対して、経営安定関連保証の申込を行うことが必要です。</w:t>
      </w:r>
    </w:p>
    <w:p>
      <w:pPr>
        <w:pStyle w:val="0"/>
        <w:wordWrap w:val="0"/>
        <w:spacing w:before="0" w:beforeLines="0" w:beforeAutospacing="0" w:after="0" w:afterLines="0" w:afterAutospacing="0" w:line="200" w:lineRule="exact"/>
        <w:ind w:left="0" w:leftChars="0" w:firstLine="0" w:firstLineChars="0"/>
        <w:jc w:val="left"/>
        <w:rPr>
          <w:rFonts w:hint="eastAsia" w:ascii="ＭＳ 明朝" w:hAnsi="ＭＳ 明朝" w:eastAsia="ＭＳ 明朝"/>
          <w:sz w:val="22"/>
        </w:rPr>
      </w:pPr>
      <w:r>
        <w:rPr>
          <w:rFonts w:hint="eastAsia" w:ascii="ＭＳ 明朝" w:hAnsi="ＭＳ 明朝" w:eastAsia="ＭＳ 明朝"/>
          <w:sz w:val="18"/>
        </w:rPr>
        <w:t>※本様式は、業歴３か月以上１年１か月未満の場合あるいは前年以降、事業拡大等により前年比較が適当でない特段の事情が</w:t>
      </w:r>
    </w:p>
    <w:p>
      <w:pPr>
        <w:pStyle w:val="0"/>
        <w:wordWrap w:val="0"/>
        <w:spacing w:before="0" w:beforeLines="0" w:beforeAutospacing="0" w:after="0" w:afterLines="0" w:afterAutospacing="0" w:line="200" w:lineRule="exact"/>
        <w:ind w:left="0" w:leftChars="0" w:firstLine="180" w:firstLineChars="100"/>
        <w:jc w:val="left"/>
        <w:rPr>
          <w:rFonts w:hint="eastAsia" w:ascii="ＭＳ 明朝" w:hAnsi="ＭＳ 明朝" w:eastAsia="ＭＳ 明朝"/>
          <w:sz w:val="22"/>
        </w:rPr>
      </w:pPr>
      <w:r>
        <w:rPr>
          <w:rFonts w:hint="eastAsia" w:ascii="ＭＳ 明朝" w:hAnsi="ＭＳ 明朝" w:eastAsia="ＭＳ 明朝"/>
          <w:sz w:val="18"/>
        </w:rPr>
        <w:t>ある場合で、主たる事業</w:t>
      </w:r>
      <w:r>
        <w:rPr>
          <w:rFonts w:hint="eastAsia" w:ascii="ＭＳ 明朝" w:hAnsi="ＭＳ 明朝" w:eastAsia="ＭＳ 明朝"/>
          <w:sz w:val="18"/>
        </w:rPr>
        <w:t>(</w:t>
      </w:r>
      <w:r>
        <w:rPr>
          <w:rFonts w:hint="eastAsia" w:ascii="ＭＳ 明朝" w:hAnsi="ＭＳ 明朝" w:eastAsia="ＭＳ 明朝"/>
          <w:sz w:val="18"/>
        </w:rPr>
        <w:t>最近１年間の売上高等が最も大きい事業</w:t>
      </w:r>
      <w:r>
        <w:rPr>
          <w:rFonts w:hint="eastAsia" w:ascii="ＭＳ 明朝" w:hAnsi="ＭＳ 明朝" w:eastAsia="ＭＳ 明朝"/>
          <w:sz w:val="18"/>
        </w:rPr>
        <w:t>)</w:t>
      </w:r>
      <w:r>
        <w:rPr>
          <w:rFonts w:hint="eastAsia" w:ascii="ＭＳ 明朝" w:hAnsi="ＭＳ 明朝" w:eastAsia="ＭＳ 明朝"/>
          <w:sz w:val="18"/>
        </w:rPr>
        <w:t>が属する業種が指定業種である場合であって、主たる業</w:t>
      </w:r>
    </w:p>
    <w:p>
      <w:pPr>
        <w:pStyle w:val="0"/>
        <w:wordWrap w:val="0"/>
        <w:spacing w:before="0" w:beforeLines="0" w:beforeAutospacing="0" w:after="0" w:afterLines="0" w:afterAutospacing="0" w:line="200" w:lineRule="exact"/>
        <w:ind w:left="0" w:leftChars="0" w:firstLine="180" w:firstLineChars="100"/>
        <w:jc w:val="left"/>
        <w:rPr>
          <w:rFonts w:hint="eastAsia" w:ascii="ＭＳ 明朝" w:hAnsi="ＭＳ 明朝" w:eastAsia="ＭＳ 明朝"/>
          <w:sz w:val="22"/>
        </w:rPr>
      </w:pPr>
      <w:r>
        <w:rPr>
          <w:rFonts w:hint="eastAsia" w:ascii="ＭＳ 明朝" w:hAnsi="ＭＳ 明朝" w:eastAsia="ＭＳ 明朝"/>
          <w:sz w:val="18"/>
        </w:rPr>
        <w:t>種及び申請者全体の売上高等の双方が認定基準を満たす場合に使用する。</w:t>
      </w:r>
    </w:p>
    <w:sectPr>
      <w:pgSz w:w="11906" w:h="16838"/>
      <w:pgMar w:top="567" w:right="567" w:bottom="567" w:left="1134"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9"/>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494</TotalTime>
  <Pages>2</Pages>
  <Words>4</Words>
  <Characters>944</Characters>
  <Application>JUST Note</Application>
  <Lines>300</Lines>
  <Paragraphs>65</Paragraphs>
  <CharactersWithSpaces>1386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2023-03-03T05:51:12Z</cp:lastPrinted>
  <dcterms:created xsi:type="dcterms:W3CDTF">2023-02-28T04:15:00Z</dcterms:created>
  <dcterms:modified xsi:type="dcterms:W3CDTF">2023-03-31T07:37:00Z</dcterms:modified>
  <cp:revision>71</cp:revision>
</cp:coreProperties>
</file>