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-9525</wp:posOffset>
                </wp:positionV>
                <wp:extent cx="5424805" cy="7791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805" cy="779145"/>
                          <a:chOff x="1917" y="552"/>
                          <a:chExt cx="8543" cy="1227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1917" y="552"/>
                            <a:ext cx="8543" cy="122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962" y="600"/>
                            <a:ext cx="8415" cy="112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after="0" w:afterLines="0" w:afterAutospacing="0" w:line="0" w:lineRule="atLeast"/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令和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10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  </w: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 w:line="0" w:lineRule="atLeast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　　</w:t>
                              </w:r>
                              <w:sdt>
                                <w:sdtPr>
                                  <w:rPr>
                                    <w:rFonts w:hint="eastAsia" w:asciiTheme="minorEastAsia" w:hAnsiTheme="minorEastAsia" w:eastAsiaTheme="minorEastAsia"/>
                                    <w:color w:val="000000" w:themeColor="text1"/>
                                    <w:sz w:val="24"/>
                                  </w:rPr>
                                  <w:lock w:val="unlocked"/>
                                  <w14:checkbox>
                                    <w14:checkedState w14:font="Wingdings" w14:val="F0FE"/>
                                    <w14:uncheckedState w14:font="ＭＳ ゴシック" w14:val="2610"/>
                                  </w14:checkbox>
                                </w:sdtPr>
                                <w:sdtEndPr>
                                  <w:rPr>
                                    <w:rFonts w:hint="eastAsia" w:asciiTheme="minorEastAsia" w:hAnsiTheme="minorEastAsia" w:eastAsiaTheme="minorEastAsia"/>
                                    <w:color w:val="000000" w:themeColor="text1"/>
                                    <w:sz w:val="24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000000" w:themeColor="text1"/>
                                  <w:sz w:val="21"/>
                                </w:rPr>
                                <w:t>　当該申請は既存融資の借換を目的とした申請です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-0.75pt;mso-position-vertical-relative:text;mso-position-horizontal-relative:text;position:absolute;height:61.35pt;width:427.15pt;margin-left:10.8pt;z-index:6;" coordsize="8543,1227" coordorigin="1917,552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227;width:8543;top:552;left:1917;position:absolute;" o:spid="_x0000_s1027" filled="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1126;width:8415;top:600;left:1962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before="0" w:beforeLines="0" w:beforeAutospacing="0" w:after="0" w:afterLines="0" w:afterAutospacing="0" w:line="0" w:lineRule="atLeast"/>
                          <w:rPr>
                            <w:rFonts w:hint="eastAsi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令和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年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10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月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</w: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 w:line="0" w:lineRule="atLeast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　　</w:t>
                        </w:r>
                        <w:sdt>
                          <w:sdtPr>
                            <w:rPr>
                              <w:rFonts w:hint="eastAsia" w:asciiTheme="minorEastAsia" w:hAnsiTheme="minorEastAsia" w:eastAsiaTheme="minorEastAsia"/>
                              <w:color w:val="000000" w:themeColor="text1"/>
                              <w:sz w:val="24"/>
                            </w:rPr>
                            <w:lock w:val="unlocked"/>
                            <w14:checkbox>
                              <w14:checkedState w14:font="Wingdings" w14:val="F0FE"/>
                              <w14:uncheckedState w14:font="ＭＳ ゴシック" w14:val="2610"/>
                            </w14:checkbox>
                          </w:sdtPr>
                          <w:sdtEndPr>
                            <w:rPr>
                              <w:rFonts w:hint="eastAsia" w:asciiTheme="minorEastAsia" w:hAnsiTheme="minorEastAsia" w:eastAsiaTheme="minorEastAsia"/>
                              <w:color w:val="000000" w:themeColor="text1"/>
                              <w:sz w:val="24"/>
                            </w:rPr>
                          </w:sdtEndPr>
                          <w:sdtContent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hint="eastAsia" w:asciiTheme="minorEastAsia" w:hAnsiTheme="minorEastAsia" w:eastAsiaTheme="minorEastAsia"/>
                            <w:color w:val="000000" w:themeColor="text1"/>
                            <w:sz w:val="21"/>
                          </w:rPr>
                          <w:t>　当該申請は既存融資の借換を目的とした申請です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pPr w:leftFromText="0" w:rightFromText="0" w:topFromText="0" w:bottomFromText="0" w:vertAnchor="text" w:horzAnchor="margin" w:tblpX="276" w:tblpY="9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873"/>
        <w:gridCol w:w="3527"/>
      </w:tblGrid>
      <w:tr>
        <w:trPr>
          <w:trHeight w:val="170" w:hRule="atLeast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様式第４－</w:t>
            </w:r>
            <w:r>
              <w:rPr>
                <w:rFonts w:hint="eastAsia"/>
                <w:color w:val="000000" w:themeColor="text1"/>
                <w:sz w:val="18"/>
              </w:rPr>
              <w:t>②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中小企業信用保険法第２条第５項第４号の規定による認定申請書</w:t>
      </w:r>
    </w:p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　　　　年　　　月　　　日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あて先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室蘭市長　</w:t>
      </w:r>
    </w:p>
    <w:p>
      <w:pPr>
        <w:pStyle w:val="0"/>
        <w:spacing w:line="280" w:lineRule="exact"/>
        <w:ind w:left="0" w:leftChars="0" w:firstLine="3240" w:firstLineChars="18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所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在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地</w:t>
      </w:r>
    </w:p>
    <w:p>
      <w:pPr>
        <w:pStyle w:val="0"/>
        <w:spacing w:line="280" w:lineRule="exact"/>
        <w:ind w:left="0" w:leftChars="0" w:firstLine="2310" w:firstLineChars="1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93980</wp:posOffset>
                </wp:positionV>
                <wp:extent cx="515620" cy="30988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15620" cy="309880"/>
                        </a:xfrm>
                        <a:prstGeom prst="rect">
                          <a:avLst/>
                        </a:prstGeom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4pt;mso-position-vertical-relative:text;mso-position-horizontal-relative:text;v-text-anchor:middle;position:absolute;height:24.4pt;mso-wrap-distance-top:0pt;width:40.6pt;mso-wrap-distance-left:5.65pt;margin-left:389.25pt;z-index:3;" o:spid="_x0000_s1029" o:allowincell="t" o:allowoverlap="t" filled="t" fillcolor="#ffffff [3201]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申請者　　企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業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名</w:t>
      </w:r>
      <w:bookmarkStart w:id="0" w:name="_GoBack"/>
      <w:bookmarkEnd w:id="0"/>
    </w:p>
    <w:p>
      <w:pPr>
        <w:pStyle w:val="0"/>
        <w:spacing w:line="280" w:lineRule="exact"/>
        <w:ind w:left="0" w:leftChars="0" w:firstLine="3240" w:firstLineChars="18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代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表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者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 xml:space="preserve">                                    </w:t>
      </w:r>
      <w:r>
        <w:rPr>
          <w:rFonts w:hint="eastAsia" w:ascii="ＭＳ 明朝" w:hAnsi="ＭＳ 明朝" w:eastAsia="ＭＳ 明朝"/>
          <w:sz w:val="18"/>
        </w:rPr>
        <w:t>電話番号</w:t>
      </w: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0" w:firstLineChars="0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80" w:lineRule="exact"/>
        <w:ind w:left="0" w:leftChars="0" w:firstLine="630" w:firstLineChars="300"/>
        <w:jc w:val="lef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2"/>
        </w:rPr>
        <w:t>私は、新型コロナウイルス感染症の発生に起因して、下記のとおり、経営に支障が生じておりますので、中小企業信用保険法第２条第５項第４号の規定に基づき認定されるようお願いします。</w:t>
      </w: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0" w:firstLineChars="0"/>
        <w:jc w:val="center"/>
        <w:rPr>
          <w:rFonts w:hint="eastAsia" w:ascii="ＭＳ 明朝" w:hAnsi="ＭＳ 明朝" w:eastAsia="ＭＳ 明朝"/>
          <w:sz w:val="16"/>
        </w:rPr>
      </w:pP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jc w:val="center"/>
        <w:rPr>
          <w:rFonts w:hint="eastAsia" w:ascii="ＭＳ 明朝" w:hAnsi="ＭＳ 明朝" w:eastAsia="ＭＳ 明朝"/>
          <w:sz w:val="18"/>
          <w:u w:val="single" w:color="auto"/>
        </w:rPr>
      </w:pPr>
    </w:p>
    <w:p>
      <w:pPr>
        <w:pStyle w:val="0"/>
        <w:spacing w:line="28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z w:val="18"/>
        </w:rPr>
        <w:t>※和暦で記載してください。</w:t>
      </w:r>
    </w:p>
    <w:tbl>
      <w:tblPr>
        <w:tblStyle w:val="17"/>
        <w:tblW w:w="0" w:type="auto"/>
        <w:tblInd w:w="-210" w:type="dxa"/>
        <w:tblLayout w:type="fixed"/>
        <w:tblLook w:firstRow="1" w:lastRow="0" w:firstColumn="1" w:lastColumn="0" w:noHBand="0" w:noVBand="1" w:val="04A0"/>
      </w:tblPr>
      <w:tblGrid>
        <w:gridCol w:w="542"/>
        <w:gridCol w:w="25"/>
        <w:gridCol w:w="888"/>
        <w:gridCol w:w="1187"/>
        <w:gridCol w:w="816"/>
        <w:gridCol w:w="846"/>
        <w:gridCol w:w="350"/>
        <w:gridCol w:w="154"/>
        <w:gridCol w:w="22"/>
        <w:gridCol w:w="630"/>
        <w:gridCol w:w="7"/>
        <w:gridCol w:w="12"/>
        <w:gridCol w:w="325"/>
        <w:gridCol w:w="496"/>
        <w:gridCol w:w="630"/>
        <w:gridCol w:w="474"/>
        <w:gridCol w:w="576"/>
        <w:gridCol w:w="415"/>
        <w:gridCol w:w="428"/>
      </w:tblGrid>
      <w:tr>
        <w:trPr>
          <w:trHeight w:val="340" w:hRule="atLeast"/>
        </w:trPr>
        <w:tc>
          <w:tcPr>
            <w:tcW w:w="4654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１事業開始年月日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２売上高等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  <w:u w:val="none" w:color="auto"/>
              </w:rPr>
              <w:t>Ｂ－Ａ</w:t>
            </w:r>
          </w:p>
        </w:tc>
        <w:tc>
          <w:tcPr>
            <w:tcW w:w="2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614680" cy="441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614680" cy="441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.2pt;mso-position-vertical-relative:text;mso-position-horizontal-relative:text;v-text-anchor:middle;position:absolute;height:34.75pt;mso-wrap-distance-top:0pt;width:48.4pt;mso-wrap-distance-left:5.65pt;margin-left:-0.6pt;z-index:2;" o:spid="_x0000_s1030" o:allowincell="t" o:allowoverlap="t" filled="f" stroked="f" strokecolor="#000000 [3200]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Chars="0" w:firstLine="0" w:firstLineChars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減少率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</w:tr>
      <w:tr>
        <w:trPr>
          <w:trHeight w:val="34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  <w:u w:val="none" w:color="auto"/>
              </w:rPr>
              <w:t>Ｂ</w:t>
            </w: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</w:rPr>
            </w:pP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％</w:t>
            </w:r>
            <w:r>
              <w:rPr>
                <w:rFonts w:hint="eastAsia"/>
                <w:sz w:val="21"/>
                <w:u w:val="single" w:color="auto"/>
              </w:rPr>
              <w:t>(</w:t>
            </w:r>
            <w:r>
              <w:rPr>
                <w:rFonts w:hint="eastAsia"/>
                <w:sz w:val="21"/>
                <w:u w:val="single" w:color="auto"/>
              </w:rPr>
              <w:t>実績</w:t>
            </w:r>
            <w:r>
              <w:rPr>
                <w:rFonts w:hint="eastAsia"/>
                <w:sz w:val="21"/>
                <w:u w:val="single" w:color="auto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Ａ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</w:rPr>
              <w:t>災害等の発生における最近１か月間の売上高等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</w:p>
        </w:tc>
      </w:tr>
      <w:tr>
        <w:trPr>
          <w:trHeight w:val="340" w:hRule="atLeast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Ｂ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</w:rPr>
              <w:t>Ａの前年同期の１か月間の売上高等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</w:p>
        </w:tc>
      </w:tr>
      <w:tr>
        <w:trPr>
          <w:trHeight w:val="227" w:hRule="atLeast"/>
        </w:trPr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</w:p>
        </w:tc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※企業全体の売上高等を記載してください。</w:t>
            </w:r>
          </w:p>
        </w:tc>
      </w:tr>
      <w:tr>
        <w:trPr>
          <w:trHeight w:val="227" w:hRule="atLeast"/>
        </w:trPr>
        <w:tc>
          <w:tcPr>
            <w:tcW w:w="5467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最近３か月間の売上高等の実績見込み</w:t>
            </w:r>
          </w:p>
        </w:tc>
        <w:tc>
          <w:tcPr>
            <w:tcW w:w="2928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Ｂ＋Ｄ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－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Ａ＋Ｃ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-635</wp:posOffset>
                      </wp:positionV>
                      <wp:extent cx="381000" cy="42100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381000" cy="4210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5.e-002pt;mso-position-vertical-relative:text;mso-position-horizontal-relative:text;position:absolute;height:33.15pt;mso-wrap-distance-top:0pt;width:30pt;mso-wrap-distance-left:16pt;margin-left:17.64pt;z-index:5;" o:spid="_x0000_s103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31115</wp:posOffset>
                      </wp:positionV>
                      <wp:extent cx="968375" cy="38925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96837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.4500000000000002pt;mso-position-vertical-relative:text;mso-position-horizontal-relative:text;v-text-anchor:middle;position:absolute;height:30.65pt;mso-wrap-distance-top:0pt;width:76.25pt;mso-wrap-distance-left:16pt;margin-left:-2.29pt;z-index:4;" o:spid="_x0000_s1032" o:allowincell="t" o:allowoverlap="t" filled="f" stroked="f" strokecolor="#000000 [3200]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減少率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Ｂ＋Ｄ</w:t>
            </w: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％</w:t>
            </w:r>
            <w:r>
              <w:rPr>
                <w:rFonts w:hint="eastAsia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実績見込み</w:t>
            </w:r>
            <w:r>
              <w:rPr>
                <w:rFonts w:hint="eastAsia"/>
                <w:u w:val="single" w:color="auto"/>
              </w:rPr>
              <w:t>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</w:p>
        </w:tc>
      </w:tr>
      <w:tr>
        <w:trPr>
          <w:trHeight w:val="227" w:hRule="atLeast"/>
        </w:trPr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Ｃ</w:t>
            </w:r>
            <w:r>
              <w:rPr>
                <w:rFonts w:hint="eastAsia"/>
              </w:rPr>
              <w:t>:</w:t>
            </w: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Ａ</w:t>
            </w:r>
            <w:r>
              <w:rPr>
                <w:rFonts w:hint="eastAsia"/>
              </w:rPr>
              <w:t>の期間後２か月間の見込み売上高等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円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Ｄ</w:t>
            </w:r>
            <w:r>
              <w:rPr>
                <w:rFonts w:hint="eastAsia"/>
              </w:rPr>
              <w:t>: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Ｃ</w:t>
            </w:r>
            <w:r>
              <w:rPr>
                <w:rFonts w:hint="eastAsia" w:ascii="ＭＳ 明朝" w:hAnsi="ＭＳ 明朝" w:eastAsia="ＭＳ 明朝"/>
                <w:b w:val="0"/>
              </w:rPr>
              <w:t>の前年同期の２か月間の売上高等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u w:val="single" w:color="auto"/>
              </w:rPr>
              <w:t xml:space="preserve">                       </w:t>
            </w:r>
            <w:r>
              <w:rPr>
                <w:rFonts w:hint="eastAsia" w:ascii="ＭＳ 明朝" w:hAnsi="ＭＳ 明朝" w:eastAsia="ＭＳ 明朝"/>
                <w:b w:val="0"/>
                <w:u w:val="single" w:color="auto"/>
              </w:rPr>
              <w:t>円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4808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</w:p>
        </w:tc>
        <w:tc>
          <w:tcPr>
            <w:tcW w:w="4015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※企業全体の売上高等を記載してください。</w:t>
            </w: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３売上高等が減少し、又は減少すると見込まれる理由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8395" w:type="dxa"/>
            <w:gridSpan w:val="18"/>
            <w:tcBorders>
              <w:top w:val="single" w:color="auto" w:sz="4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0" w:lineRule="exact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0" w:beforeLines="0" w:beforeAutospacing="0" w:after="0" w:afterLines="0" w:afterAutospacing="0" w:line="20" w:lineRule="exact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室経産第　　　　号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　　　年　　　月　　　日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申請のとおり、相違ないことを認定します。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注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本認定書の有効期限：令和　　年　　　月　　日から令和　　年　　月　　日まで</w:t>
      </w:r>
    </w:p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spacing w:line="28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室蘭市長　　青　山　　剛</w:t>
      </w:r>
    </w:p>
    <w:p>
      <w:pPr>
        <w:pStyle w:val="0"/>
        <w:wordWrap w:val="0"/>
        <w:spacing w:line="280" w:lineRule="exact"/>
        <w:ind w:right="840" w:rightChars="400" w:firstLineChars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spacing w:line="280" w:lineRule="exact"/>
        <w:ind w:right="840" w:rightChars="400" w:firstLineChars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0"/>
        </w:rPr>
        <w:t>留意点</w:t>
      </w:r>
      <w:r>
        <w:rPr>
          <w:rFonts w:hint="eastAsia" w:ascii="ＭＳ 明朝" w:hAnsi="ＭＳ 明朝" w:eastAsia="ＭＳ 明朝"/>
          <w:sz w:val="20"/>
        </w:rPr>
        <w:t>)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firstLine="200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本認定とは別に、金融機関及び信用保証協会による金融上の審査があります。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　２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本認定書の有効期間内に金融機関又は信用保証協会に対して、経営安定関連保証の申込み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left="0" w:leftChars="0" w:firstLine="500" w:firstLineChars="2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を行うことが必要です。</w:t>
      </w:r>
    </w:p>
    <w:sectPr>
      <w:pgSz w:w="11906" w:h="16838"/>
      <w:pgMar w:top="567" w:right="1701" w:bottom="567" w:left="1701" w:header="851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2</Pages>
  <Words>5</Words>
  <Characters>567</Characters>
  <Application>JUST Note</Application>
  <Lines>112</Lines>
  <Paragraphs>35</Paragraphs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優美</dc:creator>
  <cp:lastModifiedBy>井村 佳代子</cp:lastModifiedBy>
  <cp:lastPrinted>2023-09-07T05:17:19Z</cp:lastPrinted>
  <dcterms:created xsi:type="dcterms:W3CDTF">2023-02-28T04:15:00Z</dcterms:created>
  <dcterms:modified xsi:type="dcterms:W3CDTF">2023-09-07T05:35:49Z</dcterms:modified>
  <cp:revision>28</cp:revision>
</cp:coreProperties>
</file>