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center"/>
        <w:rPr>
          <w:rFonts w:hint="eastAsia"/>
          <w:b w:val="1"/>
          <w:sz w:val="40"/>
        </w:rPr>
      </w:pPr>
      <w:bookmarkStart w:id="0" w:name="_GoBack"/>
      <w:bookmarkEnd w:id="0"/>
      <w:r>
        <w:rPr>
          <w:rFonts w:hint="eastAsia"/>
          <w:b w:val="1"/>
          <w:spacing w:val="315"/>
          <w:kern w:val="0"/>
          <w:sz w:val="40"/>
        </w:rPr>
        <w:t>入札</w:t>
      </w:r>
      <w:r>
        <w:rPr>
          <w:rFonts w:hint="eastAsia"/>
          <w:b w:val="1"/>
          <w:spacing w:val="0"/>
          <w:kern w:val="0"/>
          <w:sz w:val="40"/>
        </w:rPr>
        <w:t>書</w:t>
      </w:r>
    </w:p>
    <w:p>
      <w:pPr>
        <w:pStyle w:val="0"/>
        <w:spacing w:line="240" w:lineRule="auto"/>
        <w:jc w:val="left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9"/>
        <w:gridCol w:w="1278"/>
        <w:gridCol w:w="7"/>
        <w:gridCol w:w="637"/>
        <w:gridCol w:w="6"/>
        <w:gridCol w:w="642"/>
        <w:gridCol w:w="644"/>
        <w:gridCol w:w="644"/>
        <w:gridCol w:w="644"/>
        <w:gridCol w:w="644"/>
        <w:gridCol w:w="644"/>
      </w:tblGrid>
      <w:tr>
        <w:trPr>
          <w:gridBefore w:val="1"/>
          <w:wBefore w:w="9" w:type="dxa"/>
        </w:trPr>
        <w:tc>
          <w:tcPr>
            <w:tcW w:w="12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百万</w:t>
            </w: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拾万</w:t>
            </w: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万</w:t>
            </w: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千</w:t>
            </w: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百</w:t>
            </w: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拾</w:t>
            </w: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9"/>
              </w:rPr>
            </w:pPr>
          </w:p>
        </w:tc>
      </w:tr>
      <w:tr>
        <w:trPr>
          <w:trHeight w:val="882" w:hRule="atLeast"/>
        </w:trPr>
        <w:tc>
          <w:tcPr>
            <w:tcW w:w="12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32"/>
              </w:rPr>
            </w:pPr>
            <w:r>
              <w:rPr>
                <w:rFonts w:hint="eastAsia"/>
                <w:spacing w:val="-2"/>
                <w:sz w:val="32"/>
              </w:rPr>
              <w:t>総額</w:t>
            </w:r>
          </w:p>
        </w:tc>
        <w:tc>
          <w:tcPr>
            <w:tcW w:w="6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32"/>
              </w:rPr>
            </w:pPr>
          </w:p>
        </w:tc>
        <w:tc>
          <w:tcPr>
            <w:tcW w:w="6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32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32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32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32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32"/>
              </w:rPr>
            </w:pPr>
          </w:p>
        </w:tc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framePr w:hSpace="142" w:wrap="around" w:hAnchor="page" w:vAnchor="text" w:x="4052" w:y="-22"/>
              <w:rPr>
                <w:rFonts w:hint="eastAsia"/>
                <w:spacing w:val="-2"/>
                <w:sz w:val="32"/>
              </w:rPr>
            </w:pPr>
          </w:p>
        </w:tc>
      </w:tr>
    </w:tbl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tabs>
          <w:tab w:val="left" w:leader="none" w:pos="2052"/>
          <w:tab w:val="left" w:leader="none" w:pos="2700"/>
          <w:tab w:val="left" w:leader="none" w:pos="3348"/>
          <w:tab w:val="left" w:leader="none" w:pos="3996"/>
          <w:tab w:val="left" w:leader="none" w:pos="4644"/>
          <w:tab w:val="left" w:leader="none" w:pos="5292"/>
          <w:tab w:val="left" w:leader="none" w:pos="5940"/>
          <w:tab w:val="left" w:leader="none" w:pos="6588"/>
          <w:tab w:val="left" w:leader="none" w:pos="7236"/>
          <w:tab w:val="left" w:leader="none" w:pos="7884"/>
        </w:tabs>
        <w:spacing w:line="240" w:lineRule="auto"/>
        <w:jc w:val="left"/>
        <w:rPr>
          <w:rFonts w:hint="eastAsia"/>
        </w:rPr>
      </w:pPr>
      <w:r>
        <w:rPr>
          <w:rFonts w:hint="eastAsia"/>
          <w:spacing w:val="-1"/>
        </w:rPr>
        <w:t>１．入札金額</w:t>
      </w: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ind w:firstLine="4752" w:firstLineChars="220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（上記は、消費税を含まない額）</w:t>
      </w: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ind w:firstLine="738" w:firstLineChars="300"/>
        <w:jc w:val="left"/>
        <w:rPr>
          <w:rFonts w:hint="eastAsia"/>
        </w:rPr>
      </w:pPr>
      <w:r>
        <w:rPr>
          <w:rFonts w:hint="eastAsia"/>
        </w:rPr>
        <w:t>内訳　＊消費税を含まない額を記入してください</w:t>
      </w:r>
    </w:p>
    <w:p>
      <w:pPr>
        <w:pStyle w:val="0"/>
        <w:spacing w:line="240" w:lineRule="auto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18415</wp:posOffset>
                </wp:positionV>
                <wp:extent cx="5495925" cy="31108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95925" cy="3110865"/>
                        </a:xfrm>
                        <a:prstGeom prst="bracketPair">
                          <a:avLst>
                            <a:gd name="adj" fmla="val 1666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1.45pt;mso-position-vertical-relative:text;mso-position-horizontal-relative:text;position:absolute;height:244.95pt;width:432.75pt;margin-left:8.5500000000000007pt;z-index:3;" o:allowincell="t" filled="f" stroked="t" strokecolor="#000000" strokeweight="0.75pt" o:spt="185" type="#_x0000_t185" adj="360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auto"/>
        <w:ind w:left="0" w:leftChars="0" w:firstLine="246" w:firstLineChars="100"/>
        <w:rPr>
          <w:rFonts w:hint="eastAsia"/>
        </w:rPr>
      </w:pPr>
      <w:r>
        <w:rPr>
          <w:rFonts w:hint="eastAsia"/>
        </w:rPr>
        <w:t>・令和６年度電子契約サービス導入支援業務</w:t>
      </w:r>
    </w:p>
    <w:p>
      <w:pPr>
        <w:pStyle w:val="0"/>
        <w:spacing w:line="240" w:lineRule="auto"/>
        <w:ind w:firstLine="5412" w:firstLineChars="2200"/>
        <w:rPr>
          <w:rFonts w:hint="eastAsia"/>
        </w:rPr>
      </w:pP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円</w:t>
      </w:r>
    </w:p>
    <w:p>
      <w:pPr>
        <w:pStyle w:val="0"/>
        <w:spacing w:line="240" w:lineRule="auto"/>
        <w:ind w:left="0" w:leftChars="0" w:firstLine="246" w:firstLineChars="100"/>
        <w:rPr>
          <w:rFonts w:hint="eastAsia"/>
          <w:sz w:val="20"/>
        </w:rPr>
      </w:pPr>
      <w:r>
        <w:rPr>
          <w:rFonts w:hint="eastAsia"/>
        </w:rPr>
        <w:t>・令和６年８月から令和７年３月までの電子契約サービス提供業務</w:t>
      </w:r>
    </w:p>
    <w:p>
      <w:pPr>
        <w:pStyle w:val="0"/>
        <w:spacing w:line="240" w:lineRule="auto"/>
        <w:ind w:left="0" w:leftChars="0" w:firstLine="246" w:firstLineChars="100"/>
        <w:jc w:val="right"/>
        <w:rPr>
          <w:rFonts w:hint="eastAsia"/>
          <w:sz w:val="20"/>
        </w:rPr>
      </w:pP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円</w:t>
      </w:r>
    </w:p>
    <w:p>
      <w:pPr>
        <w:pStyle w:val="0"/>
        <w:spacing w:line="240" w:lineRule="auto"/>
        <w:ind w:leftChars="0" w:firstLine="0" w:firstLineChars="0"/>
        <w:rPr>
          <w:rFonts w:hint="eastAsia"/>
          <w:sz w:val="20"/>
        </w:rPr>
      </w:pPr>
      <w:r>
        <w:rPr>
          <w:rFonts w:hint="eastAsia"/>
          <w:sz w:val="20"/>
        </w:rPr>
        <w:t>　</w:t>
      </w:r>
      <w:r>
        <w:rPr>
          <w:rFonts w:hint="eastAsia"/>
          <w:sz w:val="24"/>
        </w:rPr>
        <w:t>・令和７年度電子</w:t>
      </w:r>
      <w:r>
        <w:rPr>
          <w:rFonts w:hint="eastAsia"/>
        </w:rPr>
        <w:t>契約サービス提供業務</w:t>
      </w:r>
    </w:p>
    <w:p>
      <w:pPr>
        <w:pStyle w:val="0"/>
        <w:spacing w:line="240" w:lineRule="auto"/>
        <w:ind w:firstLine="5412" w:firstLineChars="2200"/>
        <w:rPr>
          <w:rFonts w:hint="eastAsia"/>
        </w:rPr>
      </w:pP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円</w:t>
      </w:r>
    </w:p>
    <w:p>
      <w:pPr>
        <w:pStyle w:val="0"/>
        <w:spacing w:line="240" w:lineRule="auto"/>
        <w:ind w:firstLine="246" w:firstLineChars="100"/>
        <w:jc w:val="left"/>
        <w:rPr>
          <w:rFonts w:hint="eastAsia"/>
        </w:rPr>
      </w:pPr>
      <w:r>
        <w:rPr>
          <w:rFonts w:hint="eastAsia"/>
          <w:sz w:val="24"/>
        </w:rPr>
        <w:t>・令和８年度電子</w:t>
      </w:r>
      <w:r>
        <w:rPr>
          <w:rFonts w:hint="eastAsia"/>
        </w:rPr>
        <w:t>契約サービス提供業務</w:t>
      </w:r>
    </w:p>
    <w:p>
      <w:pPr>
        <w:pStyle w:val="0"/>
        <w:spacing w:line="240" w:lineRule="auto"/>
        <w:ind w:firstLine="5412" w:firstLineChars="2200"/>
        <w:rPr>
          <w:rFonts w:hint="eastAsia"/>
        </w:rPr>
      </w:pP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円</w:t>
      </w:r>
    </w:p>
    <w:p>
      <w:pPr>
        <w:pStyle w:val="0"/>
        <w:spacing w:line="240" w:lineRule="auto"/>
        <w:ind w:firstLine="246" w:firstLineChars="100"/>
        <w:jc w:val="left"/>
        <w:rPr>
          <w:rFonts w:hint="eastAsia"/>
        </w:rPr>
      </w:pPr>
      <w:r>
        <w:rPr>
          <w:rFonts w:hint="eastAsia"/>
          <w:sz w:val="24"/>
        </w:rPr>
        <w:t>・令和９年度電子</w:t>
      </w:r>
      <w:r>
        <w:rPr>
          <w:rFonts w:hint="eastAsia"/>
        </w:rPr>
        <w:t>契約サービス提供業務</w:t>
      </w:r>
    </w:p>
    <w:p>
      <w:pPr>
        <w:pStyle w:val="0"/>
        <w:spacing w:line="240" w:lineRule="auto"/>
        <w:ind w:firstLine="5412" w:firstLineChars="2200"/>
        <w:rPr>
          <w:rFonts w:hint="eastAsia"/>
        </w:rPr>
      </w:pP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円</w:t>
      </w:r>
    </w:p>
    <w:p>
      <w:pPr>
        <w:pStyle w:val="0"/>
        <w:spacing w:line="240" w:lineRule="auto"/>
        <w:ind w:firstLine="246" w:firstLineChars="100"/>
        <w:jc w:val="left"/>
        <w:rPr>
          <w:rFonts w:hint="eastAsia"/>
        </w:rPr>
      </w:pPr>
      <w:r>
        <w:rPr>
          <w:rFonts w:hint="eastAsia"/>
          <w:sz w:val="24"/>
        </w:rPr>
        <w:t>・令和１０年度電子</w:t>
      </w:r>
      <w:r>
        <w:rPr>
          <w:rFonts w:hint="eastAsia"/>
        </w:rPr>
        <w:t>契約サービス提供業務</w:t>
      </w:r>
    </w:p>
    <w:p>
      <w:pPr>
        <w:pStyle w:val="0"/>
        <w:spacing w:line="240" w:lineRule="auto"/>
        <w:ind w:firstLine="5412" w:firstLineChars="2200"/>
        <w:rPr>
          <w:rFonts w:hint="eastAsia"/>
        </w:rPr>
      </w:pP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円</w:t>
      </w:r>
    </w:p>
    <w:p>
      <w:pPr>
        <w:pStyle w:val="0"/>
        <w:spacing w:line="240" w:lineRule="auto"/>
        <w:ind w:firstLine="246" w:firstLineChars="100"/>
        <w:jc w:val="left"/>
        <w:rPr>
          <w:rFonts w:hint="eastAsia"/>
        </w:rPr>
      </w:pPr>
      <w:r>
        <w:rPr>
          <w:rFonts w:hint="eastAsia"/>
          <w:sz w:val="24"/>
        </w:rPr>
        <w:t>・令和１１年４月から７月までの電子</w:t>
      </w:r>
      <w:r>
        <w:rPr>
          <w:rFonts w:hint="eastAsia"/>
        </w:rPr>
        <w:t>契約サービス提供業務</w:t>
      </w:r>
    </w:p>
    <w:p>
      <w:pPr>
        <w:pStyle w:val="0"/>
        <w:spacing w:line="240" w:lineRule="auto"/>
        <w:jc w:val="right"/>
        <w:rPr>
          <w:rFonts w:hint="eastAsia"/>
        </w:rPr>
      </w:pPr>
      <w:r>
        <w:rPr>
          <w:rFonts w:hint="eastAsia"/>
          <w:u w:val="single"/>
        </w:rPr>
        <w:t>　　　　　　　　　　　　</w:t>
      </w:r>
      <w:r>
        <w:rPr>
          <w:rFonts w:hint="eastAsia"/>
        </w:rPr>
        <w:t>円</w:t>
      </w: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jc w:val="left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t>２．件　　名　　室蘭市電子契約サービス提供業務委託</w:t>
      </w:r>
    </w:p>
    <w:p>
      <w:pPr>
        <w:pStyle w:val="0"/>
        <w:spacing w:line="240" w:lineRule="auto"/>
        <w:jc w:val="left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17780</wp:posOffset>
                </wp:positionV>
                <wp:extent cx="431482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14825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2;" o:allowincell="f" filled="f" stroked="t" strokecolor="#000000" strokeweight="0.75pt" o:spt="20" from="89.85pt,1.4pt" to="429.6pt,1.4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40" w:lineRule="auto"/>
        <w:ind w:left="359"/>
        <w:jc w:val="left"/>
        <w:rPr>
          <w:rFonts w:hint="eastAsia"/>
        </w:rPr>
      </w:pPr>
      <w:r>
        <w:rPr>
          <w:rFonts w:hint="eastAsia"/>
        </w:rPr>
        <w:t>上記の金額で、ご指示の仕様書のとおり、入札いたします。</w:t>
      </w: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ind w:right="514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ind w:left="2699" w:leftChars="0" w:firstLine="738" w:firstLineChars="300"/>
        <w:jc w:val="left"/>
        <w:rPr>
          <w:rFonts w:hint="eastAsia"/>
        </w:rPr>
      </w:pPr>
      <w:r>
        <w:rPr>
          <w:rFonts w:hint="eastAsia"/>
        </w:rPr>
        <w:t>所在地</w:t>
      </w:r>
    </w:p>
    <w:p>
      <w:pPr>
        <w:pStyle w:val="0"/>
        <w:spacing w:line="240" w:lineRule="auto"/>
        <w:ind w:left="1260" w:leftChars="0" w:firstLine="492" w:firstLineChars="200"/>
        <w:jc w:val="left"/>
        <w:rPr>
          <w:rFonts w:hint="eastAsia"/>
        </w:rPr>
      </w:pPr>
      <w:r>
        <w:rPr>
          <w:rFonts w:hint="eastAsia"/>
        </w:rPr>
        <w:t>入　札　人　　商　号</w:t>
      </w:r>
    </w:p>
    <w:p>
      <w:pPr>
        <w:pStyle w:val="0"/>
        <w:spacing w:line="240" w:lineRule="auto"/>
        <w:ind w:left="2699" w:leftChars="0" w:firstLine="738" w:firstLineChars="300"/>
        <w:jc w:val="left"/>
        <w:rPr>
          <w:rFonts w:hint="eastAsia"/>
        </w:rPr>
      </w:pPr>
      <w:r>
        <w:rPr>
          <w:rFonts w:hint="eastAsia"/>
        </w:rPr>
        <w:t>代表者　　　　　　　　　　　　　　　　　</w:t>
      </w:r>
      <w:r>
        <w:rPr>
          <w:rFonts w:hint="eastAsia"/>
          <w:sz w:val="18"/>
        </w:rPr>
        <w:t>印</w:t>
      </w: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jc w:val="left"/>
        <w:rPr>
          <w:rFonts w:hint="eastAsia"/>
        </w:rPr>
      </w:pPr>
    </w:p>
    <w:p>
      <w:pPr>
        <w:pStyle w:val="0"/>
        <w:spacing w:line="240" w:lineRule="auto"/>
        <w:ind w:left="718"/>
        <w:jc w:val="left"/>
        <w:rPr>
          <w:rFonts w:hint="eastAsia"/>
        </w:rPr>
      </w:pPr>
      <w:r>
        <w:rPr>
          <w:rFonts w:hint="eastAsia"/>
        </w:rPr>
        <w:t>室蘭市長　青　山　　剛　様</w:t>
      </w:r>
    </w:p>
    <w:p>
      <w:pPr>
        <w:pStyle w:val="0"/>
        <w:spacing w:line="240" w:lineRule="auto"/>
        <w:ind w:left="718"/>
        <w:jc w:val="left"/>
        <w:rPr>
          <w:rFonts w:hint="eastAsia"/>
        </w:rPr>
      </w:pPr>
      <w:r>
        <w:rPr>
          <w:rFonts w:hint="eastAsia"/>
        </w:rPr>
        <w:t>　　　　　　　　　　　　　　　　　　　</w:t>
      </w:r>
    </w:p>
    <w:tbl>
      <w:tblPr>
        <w:tblStyle w:val="11"/>
        <w:tblW w:w="3144" w:type="dxa"/>
        <w:tblInd w:w="5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19"/>
        <w:gridCol w:w="594"/>
        <w:gridCol w:w="510"/>
        <w:gridCol w:w="621"/>
      </w:tblGrid>
      <w:tr>
        <w:trPr/>
        <w:tc>
          <w:tcPr>
            <w:tcW w:w="14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くじ番号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ind w:left="718" w:leftChars="0" w:hanging="718" w:firstLineChars="0"/>
        <w:jc w:val="left"/>
        <w:rPr>
          <w:rFonts w:hint="eastAsia"/>
        </w:rPr>
      </w:pPr>
    </w:p>
    <w:sectPr>
      <w:headerReference r:id="rId5" w:type="default"/>
      <w:endnotePr>
        <w:numStart w:val="0"/>
      </w:endnotePr>
      <w:type w:val="nextColumn"/>
      <w:pgSz w:w="11904" w:h="16836"/>
      <w:pgMar w:top="1701" w:right="1474" w:bottom="1418" w:left="1814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/>
      </w:rPr>
      <w:t>様式６</w:t>
    </w:r>
  </w:p>
  <w:p>
    <w:pPr>
      <w:pStyle w:val="0"/>
      <w:wordWrap w:val="0"/>
      <w:jc w:val="right"/>
      <w:rPr>
        <w:rFonts w:hint="eastAsia"/>
      </w:rPr>
    </w:pPr>
    <w:r>
      <w:rPr>
        <w:rFonts w:hint="eastAsia"/>
      </w:rPr>
      <w:t>第　回目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24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ＭＳ 明朝"/>
      <w:spacing w:val="3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spacing w:val="3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spacing w:val="3"/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0</Words>
  <Characters>290</Characters>
  <Application>JUST Note</Application>
  <Lines>75</Lines>
  <Paragraphs>35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越智泰公</dc:creator>
  <cp:lastModifiedBy>成田 智秀</cp:lastModifiedBy>
  <cp:lastPrinted>2024-04-15T00:30:00Z</cp:lastPrinted>
  <dcterms:created xsi:type="dcterms:W3CDTF">2006-05-12T04:28:00Z</dcterms:created>
  <dcterms:modified xsi:type="dcterms:W3CDTF">2024-04-15T00:30:51Z</dcterms:modified>
  <cp:revision>39</cp:revision>
</cp:coreProperties>
</file>