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W w:w="0" w:type="auto"/>
        <w:tblInd w:w="0" w:type="dxa"/>
        <w:tblLayout w:type="fixed"/>
        <w:tblLook w:firstRow="1" w:lastRow="0" w:firstColumn="1" w:lastColumn="0" w:noHBand="0" w:noVBand="1" w:val="04A0"/>
      </w:tblPr>
      <w:tblGrid>
        <w:gridCol w:w="9660"/>
      </w:tblGrid>
      <w:tr>
        <w:trPr>
          <w:trHeight w:val="170" w:hRule="atLeast"/>
        </w:trPr>
        <w:tc>
          <w:tcPr>
            <w:tcW w:w="966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00" w:lineRule="exact"/>
              <w:jc w:val="left"/>
              <w:rPr>
                <w:rFonts w:hint="eastAsia"/>
                <w:sz w:val="16"/>
              </w:rPr>
            </w:pPr>
            <w:r>
              <w:rPr>
                <w:rFonts w:hint="eastAsia"/>
                <w:sz w:val="18"/>
              </w:rPr>
              <w:t>様式第５－</w:t>
            </w:r>
            <w:r>
              <w:rPr>
                <w:rFonts w:hint="eastAsia"/>
                <w:sz w:val="18"/>
              </w:rPr>
              <w:t>(</w:t>
            </w:r>
            <w:r>
              <w:rPr>
                <w:rFonts w:hint="eastAsia"/>
                <w:sz w:val="18"/>
              </w:rPr>
              <w:t>イ－⑨</w:t>
            </w:r>
            <w:r>
              <w:rPr>
                <w:rFonts w:hint="eastAsia"/>
                <w:sz w:val="18"/>
              </w:rPr>
              <w:t>)</w:t>
            </w:r>
          </w:p>
        </w:tc>
      </w:tr>
    </w:tbl>
    <w:p>
      <w:pPr>
        <w:pStyle w:val="0"/>
        <w:spacing w:before="0" w:beforeLines="0" w:beforeAutospacing="0" w:after="0" w:afterLines="0" w:afterAutospacing="0" w:line="200" w:lineRule="exact"/>
        <w:rPr>
          <w:rFonts w:hint="eastAsia"/>
          <w:sz w:val="16"/>
        </w:rPr>
      </w:pPr>
      <w:r>
        <w:rPr>
          <w:rFonts w:hint="eastAsia"/>
          <w:sz w:val="18"/>
        </w:rPr>
        <w:t>室蘭市記載欄</w:t>
      </w:r>
    </w:p>
    <w:tbl>
      <w:tblPr>
        <w:tblStyle w:val="17"/>
        <w:tblW w:w="0" w:type="auto"/>
        <w:tblInd w:w="0" w:type="dxa"/>
        <w:tblLayout w:type="fixed"/>
        <w:tblLook w:firstRow="1" w:lastRow="0" w:firstColumn="1" w:lastColumn="0" w:noHBand="0" w:noVBand="1" w:val="04A0"/>
      </w:tblPr>
      <w:tblGrid>
        <w:gridCol w:w="3128"/>
        <w:gridCol w:w="3360"/>
        <w:gridCol w:w="3150"/>
      </w:tblGrid>
      <w:tr>
        <w:trPr>
          <w:trHeight w:val="340" w:hRule="atLeast"/>
        </w:trPr>
        <w:tc>
          <w:tcPr>
            <w:tcW w:w="312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80" w:lineRule="exact"/>
              <w:rPr>
                <w:rFonts w:hint="eastAsia"/>
              </w:rPr>
            </w:pPr>
          </w:p>
        </w:tc>
        <w:tc>
          <w:tcPr>
            <w:tcW w:w="3360" w:type="dxa"/>
            <w:tcBorders>
              <w:top w:val="single" w:color="auto" w:sz="4"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315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r>
      <w:tr>
        <w:trPr>
          <w:trHeight w:val="340" w:hRule="atLeast"/>
        </w:trPr>
        <w:tc>
          <w:tcPr>
            <w:tcW w:w="3128" w:type="dxa"/>
            <w:tcBorders>
              <w:top w:val="single" w:color="auto" w:sz="18"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rPr>
                <w:rFonts w:hint="eastAsia"/>
              </w:rPr>
            </w:pPr>
          </w:p>
        </w:tc>
        <w:tc>
          <w:tcPr>
            <w:tcW w:w="3360" w:type="dxa"/>
            <w:vAlign w:val="top"/>
          </w:tcPr>
          <w:p>
            <w:pPr>
              <w:pStyle w:val="0"/>
              <w:spacing w:line="280" w:lineRule="exact"/>
              <w:rPr>
                <w:rFonts w:hint="eastAsia"/>
              </w:rPr>
            </w:pPr>
          </w:p>
        </w:tc>
        <w:tc>
          <w:tcPr>
            <w:tcW w:w="3150" w:type="dxa"/>
            <w:vAlign w:val="top"/>
          </w:tcPr>
          <w:p>
            <w:pPr>
              <w:pStyle w:val="0"/>
              <w:rPr>
                <w:rFonts w:hint="eastAsia"/>
              </w:rPr>
            </w:pPr>
          </w:p>
        </w:tc>
      </w:tr>
    </w:tbl>
    <w:p>
      <w:pPr>
        <w:pStyle w:val="0"/>
        <w:spacing w:before="0" w:beforeLines="0" w:beforeAutospacing="0" w:after="0" w:afterLines="0" w:afterAutospacing="0" w:line="140" w:lineRule="exact"/>
        <w:jc w:val="center"/>
        <w:rPr>
          <w:rFonts w:hint="eastAsia" w:ascii="ＭＳ 明朝" w:hAnsi="ＭＳ 明朝" w:eastAsia="ＭＳ 明朝"/>
          <w:sz w:val="22"/>
        </w:rPr>
      </w:pPr>
    </w:p>
    <w:p>
      <w:pPr>
        <w:pStyle w:val="0"/>
        <w:spacing w:line="280" w:lineRule="exact"/>
        <w:jc w:val="center"/>
        <w:rPr>
          <w:rFonts w:hint="eastAsia" w:ascii="ＭＳ 明朝" w:hAnsi="ＭＳ 明朝" w:eastAsia="ＭＳ 明朝"/>
          <w:sz w:val="22"/>
        </w:rPr>
      </w:pPr>
      <w:r>
        <w:rPr>
          <w:rFonts w:hint="eastAsia" w:ascii="ＭＳ 明朝" w:hAnsi="ＭＳ 明朝" w:eastAsia="ＭＳ 明朝"/>
          <w:sz w:val="24"/>
        </w:rPr>
        <w:t>中小企業信用保険法第２条第５項第５号の規定による認定申請書</w:t>
      </w:r>
      <w:r>
        <w:rPr>
          <w:rFonts w:hint="eastAsia" w:ascii="ＭＳ 明朝" w:hAnsi="ＭＳ 明朝" w:eastAsia="ＭＳ 明朝"/>
          <w:sz w:val="24"/>
        </w:rPr>
        <w:t>(</w:t>
      </w:r>
      <w:r>
        <w:rPr>
          <w:rFonts w:hint="eastAsia" w:ascii="ＭＳ 明朝" w:hAnsi="ＭＳ 明朝" w:eastAsia="ＭＳ 明朝"/>
          <w:sz w:val="24"/>
        </w:rPr>
        <w:t>イ－⑨</w:t>
      </w:r>
      <w:r>
        <w:rPr>
          <w:rFonts w:hint="eastAsia" w:ascii="ＭＳ 明朝" w:hAnsi="ＭＳ 明朝" w:eastAsia="ＭＳ 明朝"/>
          <w:sz w:val="24"/>
        </w:rPr>
        <w:t>)</w:t>
      </w:r>
    </w:p>
    <w:p>
      <w:pPr>
        <w:pStyle w:val="0"/>
        <w:spacing w:before="0" w:beforeLines="0" w:beforeAutospacing="0" w:after="0" w:afterLines="0" w:afterAutospacing="0" w:line="140" w:lineRule="exact"/>
        <w:jc w:val="center"/>
        <w:rPr>
          <w:rFonts w:hint="eastAsia" w:ascii="ＭＳ 明朝" w:hAnsi="ＭＳ 明朝" w:eastAsia="ＭＳ 明朝"/>
          <w:sz w:val="24"/>
        </w:rPr>
      </w:pPr>
    </w:p>
    <w:p>
      <w:pPr>
        <w:pStyle w:val="0"/>
        <w:spacing w:line="280" w:lineRule="exact"/>
        <w:ind w:right="210" w:rightChars="100"/>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80" w:lineRule="exact"/>
        <w:ind w:left="0" w:leftChars="0" w:firstLine="2415" w:firstLineChars="115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5619750</wp:posOffset>
                </wp:positionH>
                <wp:positionV relativeFrom="paragraph">
                  <wp:posOffset>93980</wp:posOffset>
                </wp:positionV>
                <wp:extent cx="411480" cy="30988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411480" cy="309880"/>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18"/>
                              </w:rPr>
                            </w:pPr>
                            <w:r>
                              <w:rPr>
                                <w:rFonts w:hint="eastAsia"/>
                                <w:sz w:val="18"/>
                              </w:rPr>
                              <w:t>印</w:t>
                            </w:r>
                          </w:p>
                        </w:txbxContent>
                      </wps:txbx>
                      <wps:bodyPr vertOverflow="overflow" horzOverflow="overflow" wrap="square" anchor="ctr"/>
                    </wps:wsp>
                  </a:graphicData>
                </a:graphic>
              </wp:anchor>
            </w:drawing>
          </mc:Choice>
          <mc:Fallback>
            <w:pict>
              <v:rect id="オブジェクト 0" style="mso-wrap-distance-right:5.65pt;mso-wrap-distance-bottom:0pt;margin-top:7.4pt;mso-position-vertical-relative:text;mso-position-horizontal-relative:text;v-text-anchor:middle;position:absolute;height:24.4pt;mso-wrap-distance-top:0pt;width:32.4pt;mso-wrap-distance-left:5.65pt;margin-left:442.5pt;z-index:3;" o:spid="_x0000_s1026" o:allowincell="t" o:allowoverlap="t" filled="t" fillcolor="#ffffff [3201]" stroked="f" strokecolor="#000000 [3200]" strokeweight="2pt" o:spt="1">
                <v:fill/>
                <v:stroke linestyle="single" endcap="flat" dashstyle="solid"/>
                <v:textbox style="layout-flow:horizontal;">
                  <w:txbxContent>
                    <w:p>
                      <w:pPr>
                        <w:pStyle w:val="0"/>
                        <w:jc w:val="center"/>
                        <w:rPr>
                          <w:rFonts w:hint="eastAsia"/>
                          <w:sz w:val="18"/>
                        </w:rPr>
                      </w:pPr>
                      <w:r>
                        <w:rPr>
                          <w:rFonts w:hint="eastAsia"/>
                          <w:sz w:val="18"/>
                        </w:rPr>
                        <w:t>印</w:t>
                      </w:r>
                    </w:p>
                  </w:txbxContent>
                </v:textbox>
                <v:imagedata o:title=""/>
                <w10:wrap type="none" anchorx="text" anchory="text"/>
              </v:rect>
            </w:pict>
          </mc:Fallback>
        </mc:AlternateContent>
      </w:r>
      <w:r>
        <w:rPr>
          <w:rFonts w:hint="eastAsia" w:ascii="ＭＳ 明朝" w:hAnsi="ＭＳ 明朝" w:eastAsia="ＭＳ 明朝"/>
          <w:sz w:val="18"/>
        </w:rPr>
        <w:t>申請者　</w:t>
      </w:r>
      <w:r>
        <w:rPr>
          <w:rFonts w:hint="eastAsia" w:ascii="ＭＳ 明朝" w:hAnsi="ＭＳ 明朝" w:eastAsia="ＭＳ 明朝"/>
          <w:sz w:val="18"/>
        </w:rPr>
        <w:t xml:space="preserve"> </w:t>
      </w:r>
      <w:r>
        <w:rPr>
          <w:rFonts w:hint="eastAsia" w:ascii="ＭＳ 明朝" w:hAnsi="ＭＳ 明朝" w:eastAsia="ＭＳ 明朝"/>
          <w:sz w:val="18"/>
        </w:rPr>
        <w:t>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電話番号</w:t>
      </w:r>
    </w:p>
    <w:p>
      <w:pPr>
        <w:pStyle w:val="0"/>
        <w:spacing w:before="0" w:beforeLines="0" w:beforeAutospacing="0" w:after="0" w:afterLines="0" w:afterAutospacing="0" w:line="140" w:lineRule="exact"/>
        <w:ind w:left="0" w:leftChars="0" w:firstLine="0" w:firstLineChars="0"/>
        <w:jc w:val="center"/>
        <w:rPr>
          <w:rFonts w:hint="eastAsia" w:ascii="ＭＳ 明朝" w:hAnsi="ＭＳ 明朝" w:eastAsia="ＭＳ 明朝"/>
          <w:sz w:val="16"/>
        </w:rPr>
      </w:pPr>
    </w:p>
    <w:p>
      <w:pPr>
        <w:pStyle w:val="0"/>
        <w:spacing w:line="280" w:lineRule="exact"/>
        <w:ind w:left="0" w:leftChars="0" w:firstLine="180" w:firstLineChars="100"/>
        <w:jc w:val="left"/>
        <w:rPr>
          <w:rFonts w:hint="eastAsia" w:ascii="ＭＳ 明朝" w:hAnsi="ＭＳ 明朝" w:eastAsia="ＭＳ 明朝"/>
          <w:sz w:val="21"/>
        </w:rPr>
      </w:pPr>
      <w:r>
        <w:rPr>
          <w:rFonts w:hint="eastAsia" w:ascii="ＭＳ 明朝" w:hAnsi="ＭＳ 明朝" w:eastAsia="ＭＳ 明朝"/>
          <w:sz w:val="21"/>
        </w:rPr>
        <w:t>私は、表の記載する業を営んでいるが、令和２年新型コロナウイルス感染症の発生の影響に起因し</w:t>
      </w:r>
    </w:p>
    <w:p>
      <w:pPr>
        <w:pStyle w:val="0"/>
        <w:spacing w:before="0" w:beforeLines="0" w:beforeAutospacing="0" w:after="0" w:afterLines="0" w:afterAutospacing="0" w:line="200" w:lineRule="exact"/>
        <w:ind w:left="0" w:leftChars="0" w:firstLine="3760" w:firstLineChars="2350"/>
        <w:jc w:val="left"/>
        <w:rPr>
          <w:rFonts w:hint="eastAsia" w:ascii="ＭＳ 明朝" w:hAnsi="ＭＳ 明朝" w:eastAsia="ＭＳ 明朝"/>
          <w:sz w:val="16"/>
        </w:rPr>
      </w:pPr>
      <w:r>
        <w:rPr>
          <w:rFonts w:hint="eastAsia" w:ascii="ＭＳ 明朝" w:hAnsi="ＭＳ 明朝" w:eastAsia="ＭＳ 明朝"/>
          <w:sz w:val="16"/>
        </w:rPr>
        <w:t>※いずれかを○で囲む</w:t>
      </w:r>
    </w:p>
    <w:p>
      <w:pPr>
        <w:pStyle w:val="0"/>
        <w:spacing w:line="280" w:lineRule="exact"/>
        <w:ind w:left="0" w:leftChars="0" w:firstLine="0" w:firstLineChars="0"/>
        <w:jc w:val="left"/>
        <w:rPr>
          <w:rFonts w:hint="eastAsia" w:ascii="ＭＳ 明朝" w:hAnsi="ＭＳ 明朝" w:eastAsia="ＭＳ 明朝"/>
          <w:sz w:val="21"/>
        </w:rPr>
      </w:pPr>
      <w:r>
        <w:rPr>
          <w:rFonts w:hint="eastAsia" w:ascii="ＭＳ 明朝" w:hAnsi="ＭＳ 明朝" w:eastAsia="ＭＳ 明朝"/>
          <w:sz w:val="21"/>
        </w:rPr>
        <w:t>て、下記のとおり</w:t>
      </w:r>
      <w:r>
        <w:rPr>
          <w:rFonts w:hint="eastAsia" w:ascii="ＭＳ 明朝" w:hAnsi="ＭＳ 明朝" w:eastAsia="ＭＳ 明朝"/>
          <w:sz w:val="21"/>
        </w:rPr>
        <w:t>(</w:t>
      </w:r>
      <w:r>
        <w:rPr>
          <w:rFonts w:hint="eastAsia" w:ascii="ＭＳ 明朝" w:hAnsi="ＭＳ 明朝" w:eastAsia="ＭＳ 明朝"/>
          <w:sz w:val="21"/>
        </w:rPr>
        <w:t>　売上高　・　販売数量　</w:t>
      </w:r>
      <w:r>
        <w:rPr>
          <w:rFonts w:hint="eastAsia" w:ascii="ＭＳ 明朝" w:hAnsi="ＭＳ 明朝" w:eastAsia="ＭＳ 明朝"/>
          <w:sz w:val="21"/>
        </w:rPr>
        <w:t>)</w:t>
      </w:r>
      <w:r>
        <w:rPr>
          <w:rFonts w:hint="eastAsia" w:ascii="ＭＳ 明朝" w:hAnsi="ＭＳ 明朝" w:eastAsia="ＭＳ 明朝"/>
          <w:sz w:val="21"/>
        </w:rPr>
        <w:t>の減少が生じているため、経営の安定に支障が生じておりますので、中小企業信用保険法第２条第５項第５号の規定に基づき認定されるようお願いします。</w:t>
      </w:r>
    </w:p>
    <w:p>
      <w:pPr>
        <w:pStyle w:val="0"/>
        <w:spacing w:line="280" w:lineRule="exact"/>
        <w:ind w:left="0" w:leftChars="0" w:firstLine="0" w:firstLineChars="0"/>
        <w:jc w:val="both"/>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表</w:t>
      </w:r>
      <w:r>
        <w:rPr>
          <w:rFonts w:hint="eastAsia" w:ascii="ＭＳ 明朝" w:hAnsi="ＭＳ 明朝" w:eastAsia="ＭＳ 明朝"/>
          <w:sz w:val="20"/>
        </w:rPr>
        <w:t>)</w:t>
      </w:r>
    </w:p>
    <w:tbl>
      <w:tblPr>
        <w:tblStyle w:val="17"/>
        <w:tblW w:w="0" w:type="auto"/>
        <w:tblInd w:w="0" w:type="dxa"/>
        <w:tblLayout w:type="fixed"/>
        <w:tblLook w:firstRow="1" w:lastRow="0" w:firstColumn="1" w:lastColumn="0" w:noHBand="0" w:noVBand="1" w:val="04A0"/>
      </w:tblPr>
      <w:tblGrid>
        <w:gridCol w:w="3338"/>
        <w:gridCol w:w="3150"/>
        <w:gridCol w:w="2940"/>
      </w:tblGrid>
      <w:tr>
        <w:trPr>
          <w:trHeight w:val="340" w:hRule="atLeast"/>
        </w:trPr>
        <w:tc>
          <w:tcPr>
            <w:tcW w:w="3338"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80" w:lineRule="exact"/>
              <w:rPr>
                <w:rFonts w:hint="eastAsia"/>
              </w:rPr>
            </w:pPr>
          </w:p>
        </w:tc>
        <w:tc>
          <w:tcPr>
            <w:tcW w:w="315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2940" w:type="dxa"/>
            <w:vAlign w:val="top"/>
          </w:tcPr>
          <w:p>
            <w:pPr>
              <w:pStyle w:val="0"/>
              <w:spacing w:line="280" w:lineRule="exact"/>
              <w:rPr>
                <w:rFonts w:hint="eastAsia"/>
              </w:rPr>
            </w:pPr>
          </w:p>
        </w:tc>
      </w:tr>
      <w:tr>
        <w:trPr>
          <w:trHeight w:val="340" w:hRule="atLeast"/>
        </w:trPr>
        <w:tc>
          <w:tcPr>
            <w:tcW w:w="3338"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spacing w:line="280" w:lineRule="exact"/>
              <w:rPr>
                <w:rFonts w:hint="eastAsia"/>
              </w:rPr>
            </w:pPr>
          </w:p>
        </w:tc>
        <w:tc>
          <w:tcPr>
            <w:tcW w:w="3150" w:type="dxa"/>
            <w:vAlign w:val="top"/>
          </w:tcPr>
          <w:p>
            <w:pPr>
              <w:pStyle w:val="0"/>
              <w:spacing w:line="280" w:lineRule="exact"/>
              <w:rPr>
                <w:rFonts w:hint="eastAsia"/>
              </w:rPr>
            </w:pPr>
          </w:p>
        </w:tc>
        <w:tc>
          <w:tcPr>
            <w:tcW w:w="2940" w:type="dxa"/>
            <w:vAlign w:val="top"/>
          </w:tcPr>
          <w:p>
            <w:pPr>
              <w:pStyle w:val="0"/>
              <w:spacing w:line="280" w:lineRule="exact"/>
              <w:rPr>
                <w:rFonts w:hint="eastAsia"/>
              </w:rPr>
            </w:pPr>
          </w:p>
        </w:tc>
      </w:tr>
    </w:tbl>
    <w:p>
      <w:pPr>
        <w:pStyle w:val="0"/>
        <w:spacing w:before="0" w:beforeLines="0" w:beforeAutospacing="0" w:after="0" w:afterLines="0" w:afterAutospacing="0" w:line="240" w:lineRule="exact"/>
        <w:ind w:left="0" w:leftChars="0" w:firstLine="0" w:firstLineChars="0"/>
        <w:jc w:val="both"/>
        <w:rPr>
          <w:rFonts w:hint="eastAsia" w:ascii="ＭＳ 明朝" w:hAnsi="ＭＳ 明朝" w:eastAsia="ＭＳ 明朝"/>
          <w:sz w:val="16"/>
        </w:rPr>
      </w:pPr>
      <w:r>
        <w:rPr>
          <w:rFonts w:hint="eastAsia" w:ascii="ＭＳ 明朝" w:hAnsi="ＭＳ 明朝" w:eastAsia="ＭＳ 明朝"/>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before="0" w:beforeLines="0" w:beforeAutospacing="0" w:after="0" w:afterLines="0" w:afterAutospacing="0" w:line="140" w:lineRule="exact"/>
        <w:ind w:left="0" w:leftChars="0" w:hanging="320" w:hangingChars="200"/>
        <w:jc w:val="center"/>
        <w:rPr>
          <w:rFonts w:hint="eastAsia" w:ascii="ＭＳ 明朝" w:hAnsi="ＭＳ 明朝" w:eastAsia="ＭＳ 明朝"/>
          <w:sz w:val="16"/>
        </w:rPr>
      </w:pPr>
      <w:r>
        <w:rPr>
          <w:rFonts w:hint="eastAsia" w:ascii="ＭＳ 明朝" w:hAnsi="ＭＳ 明朝" w:eastAsia="ＭＳ 明朝"/>
          <w:sz w:val="16"/>
        </w:rPr>
        <w:t xml:space="preserve">  </w:t>
      </w:r>
    </w:p>
    <w:p>
      <w:pPr>
        <w:pStyle w:val="0"/>
        <w:spacing w:line="280" w:lineRule="exact"/>
        <w:ind w:left="0" w:leftChars="0" w:firstLine="480" w:firstLineChars="200"/>
        <w:jc w:val="center"/>
        <w:rPr>
          <w:rFonts w:hint="eastAsia" w:ascii="ＭＳ 明朝" w:hAnsi="ＭＳ 明朝" w:eastAsia="ＭＳ 明朝"/>
          <w:sz w:val="16"/>
        </w:rPr>
      </w:pPr>
      <w:r>
        <w:rPr>
          <w:rFonts w:hint="eastAsia" w:ascii="ＭＳ 明朝" w:hAnsi="ＭＳ 明朝" w:eastAsia="ＭＳ 明朝"/>
          <w:sz w:val="22"/>
        </w:rPr>
        <w:t>記</w:t>
      </w:r>
    </w:p>
    <w:p>
      <w:pPr>
        <w:pStyle w:val="0"/>
        <w:spacing w:before="0" w:beforeLines="0" w:beforeAutospacing="0" w:after="0" w:afterLines="0" w:afterAutospacing="0" w:line="140" w:lineRule="exact"/>
        <w:ind w:left="0" w:leftChars="0" w:firstLine="480" w:firstLineChars="200"/>
        <w:jc w:val="center"/>
        <w:rPr>
          <w:rFonts w:hint="eastAsia" w:ascii="ＭＳ 明朝" w:hAnsi="ＭＳ 明朝" w:eastAsia="ＭＳ 明朝"/>
          <w:sz w:val="16"/>
        </w:rPr>
      </w:pPr>
    </w:p>
    <w:tbl>
      <w:tblPr>
        <w:tblStyle w:val="17"/>
        <w:tblW w:w="0" w:type="auto"/>
        <w:tblInd w:w="0" w:type="dxa"/>
        <w:tblLayout w:type="fixed"/>
        <w:tblLook w:firstRow="1" w:lastRow="0" w:firstColumn="1" w:lastColumn="0" w:noHBand="0" w:noVBand="1" w:val="04A0"/>
      </w:tblPr>
      <w:tblGrid>
        <w:gridCol w:w="420"/>
        <w:gridCol w:w="34"/>
        <w:gridCol w:w="806"/>
        <w:gridCol w:w="210"/>
        <w:gridCol w:w="420"/>
        <w:gridCol w:w="1470"/>
        <w:gridCol w:w="94"/>
        <w:gridCol w:w="116"/>
        <w:gridCol w:w="3150"/>
        <w:gridCol w:w="2730"/>
      </w:tblGrid>
      <w:tr>
        <w:trPr>
          <w:trHeight w:val="283" w:hRule="atLeast"/>
        </w:trPr>
        <w:tc>
          <w:tcPr>
            <w:tcW w:w="9450"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ind w:firstLine="105" w:firstLineChars="50"/>
              <w:rPr>
                <w:rFonts w:hint="eastAsia"/>
                <w:sz w:val="18"/>
              </w:rPr>
            </w:pPr>
            <w:r>
              <w:rPr>
                <w:rFonts w:hint="eastAsia"/>
                <w:sz w:val="21"/>
              </w:rPr>
              <w:t>売上高等</w:t>
            </w:r>
          </w:p>
        </w:tc>
      </w:tr>
      <w:tr>
        <w:trPr>
          <w:trHeight w:val="283" w:hRule="atLeast"/>
        </w:trPr>
        <w:tc>
          <w:tcPr>
            <w:tcW w:w="672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20"/>
              </w:rPr>
            </w:pPr>
            <w:r>
              <w:rPr>
                <w:rFonts w:hint="eastAsia"/>
                <w:sz w:val="21"/>
              </w:rPr>
              <w:t xml:space="preserve"> </w:t>
            </w:r>
            <w:r>
              <w:rPr>
                <w:rFonts w:hint="eastAsia"/>
                <w:sz w:val="21"/>
              </w:rPr>
              <w:t>最近１か月間の売上高等</w:t>
            </w:r>
          </w:p>
        </w:tc>
        <w:tc>
          <w:tcPr>
            <w:tcW w:w="2730" w:type="dxa"/>
            <w:tcBorders>
              <w:top w:val="nil"/>
              <w:left w:val="nil"/>
              <w:bottom w:val="nil"/>
              <w:right w:val="nil"/>
              <w:tl2br w:val="none" w:color="auto" w:sz="0" w:space="0"/>
              <w:tr2bl w:val="none" w:color="auto" w:sz="0" w:space="0"/>
            </w:tcBorders>
            <w:vAlign w:val="top"/>
          </w:tcPr>
          <w:p>
            <w:pPr>
              <w:pStyle w:val="0"/>
              <w:rPr>
                <w:rFonts w:hint="eastAsia"/>
                <w:sz w:val="20"/>
              </w:rPr>
            </w:pPr>
          </w:p>
        </w:tc>
      </w:tr>
      <w:tr>
        <w:trPr>
          <w:trHeight w:val="283" w:hRule="atLeast"/>
        </w:trPr>
        <w:tc>
          <w:tcPr>
            <w:tcW w:w="420" w:type="dxa"/>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21"/>
              </w:rPr>
            </w:pPr>
            <w:r>
              <w:rPr>
                <w:rFonts w:hint="eastAsia"/>
                <w:sz w:val="21"/>
              </w:rPr>
              <w:t xml:space="preserve"> </w:t>
            </w:r>
          </w:p>
        </w:tc>
        <w:tc>
          <w:tcPr>
            <w:tcW w:w="1050" w:type="dxa"/>
            <w:gridSpan w:val="3"/>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320" w:lineRule="exact"/>
              <w:ind w:left="0" w:leftChars="0" w:firstLine="0" w:firstLineChars="0"/>
              <w:rPr>
                <w:rFonts w:hint="eastAsia"/>
                <w:sz w:val="21"/>
                <w:u w:val="none" w:color="auto"/>
              </w:rPr>
            </w:pPr>
            <w:r>
              <w:rPr>
                <w:rFonts w:hint="eastAsia"/>
                <w:sz w:val="21"/>
                <w:u w:val="none" w:color="auto"/>
              </w:rPr>
              <w:t>Ｃ－Ａ</w:t>
            </w:r>
          </w:p>
        </w:tc>
        <w:tc>
          <w:tcPr>
            <w:tcW w:w="1890" w:type="dxa"/>
            <w:gridSpan w:val="2"/>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21"/>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-7620</wp:posOffset>
                      </wp:positionH>
                      <wp:positionV relativeFrom="paragraph">
                        <wp:posOffset>15240</wp:posOffset>
                      </wp:positionV>
                      <wp:extent cx="614680" cy="345440"/>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614680" cy="345440"/>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27.2pt;mso-wrap-distance-top:0pt;width:48.4pt;mso-wrap-distance-left:5.65pt;margin-left:-0.6pt;z-index:2;" o:spid="_x0000_s1027"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3360"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ind w:leftChars="0" w:firstLine="0" w:firstLineChars="0"/>
              <w:rPr>
                <w:rFonts w:hint="eastAsia"/>
                <w:sz w:val="21"/>
                <w:u w:val="none" w:color="auto"/>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20"/>
              </w:rPr>
            </w:pPr>
            <w:r>
              <w:rPr>
                <w:rFonts w:hint="eastAsia"/>
                <w:sz w:val="20"/>
              </w:rPr>
              <w:t>減少率</w:t>
            </w:r>
          </w:p>
        </w:tc>
      </w:tr>
      <w:tr>
        <w:trPr>
          <w:trHeight w:val="283" w:hRule="atLeast"/>
        </w:trPr>
        <w:tc>
          <w:tcPr>
            <w:tcW w:w="420"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1050" w:type="dxa"/>
            <w:gridSpan w:val="3"/>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ind w:left="0" w:leftChars="0" w:firstLine="0" w:firstLineChars="0"/>
              <w:rPr>
                <w:rFonts w:hint="eastAsia"/>
                <w:sz w:val="21"/>
              </w:rPr>
            </w:pPr>
            <w:r>
              <w:rPr>
                <w:rFonts w:hint="eastAsia"/>
                <w:sz w:val="21"/>
              </w:rPr>
              <w:t>　Ｃ</w:t>
            </w:r>
          </w:p>
        </w:tc>
        <w:tc>
          <w:tcPr>
            <w:tcW w:w="1890" w:type="dxa"/>
            <w:gridSpan w:val="2"/>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3360" w:type="dxa"/>
            <w:gridSpan w:val="3"/>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21"/>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ind w:left="0" w:leftChars="0" w:firstLineChars="0"/>
              <w:rPr>
                <w:rFonts w:hint="eastAsia"/>
                <w:sz w:val="18"/>
                <w:u w:val="single" w:color="auto"/>
              </w:rPr>
            </w:pPr>
            <w:r>
              <w:rPr>
                <w:rFonts w:hint="eastAsia"/>
                <w:sz w:val="20"/>
                <w:u w:val="single" w:color="auto"/>
              </w:rPr>
              <w:t>　　　　　　　　</w:t>
            </w:r>
            <w:r>
              <w:rPr>
                <w:rFonts w:hint="eastAsia"/>
                <w:sz w:val="20"/>
                <w:u w:val="single" w:color="auto"/>
              </w:rPr>
              <w:t xml:space="preserve"> </w:t>
            </w:r>
            <w:r>
              <w:rPr>
                <w:rFonts w:hint="eastAsia"/>
                <w:sz w:val="20"/>
                <w:u w:val="single" w:color="auto"/>
              </w:rPr>
              <w:t>％</w:t>
            </w:r>
            <w:r>
              <w:rPr>
                <w:rFonts w:hint="eastAsia"/>
                <w:sz w:val="20"/>
                <w:u w:val="single" w:color="auto"/>
              </w:rPr>
              <w:t>(</w:t>
            </w:r>
            <w:r>
              <w:rPr>
                <w:rFonts w:hint="eastAsia"/>
                <w:sz w:val="20"/>
                <w:u w:val="single" w:color="auto"/>
              </w:rPr>
              <w:t>実績</w:t>
            </w:r>
            <w:r>
              <w:rPr>
                <w:rFonts w:hint="eastAsia"/>
                <w:sz w:val="20"/>
                <w:u w:val="single" w:color="auto"/>
              </w:rPr>
              <w:t>)</w:t>
            </w:r>
          </w:p>
        </w:tc>
      </w:tr>
      <w:tr>
        <w:trPr>
          <w:trHeight w:val="283" w:hRule="atLeast"/>
        </w:trPr>
        <w:tc>
          <w:tcPr>
            <w:tcW w:w="672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ind w:left="0" w:leftChars="0" w:firstLine="200" w:firstLineChars="100"/>
              <w:rPr>
                <w:rFonts w:hint="eastAsia"/>
                <w:sz w:val="21"/>
              </w:rPr>
            </w:pPr>
            <w:r>
              <w:rPr>
                <w:rFonts w:hint="eastAsia"/>
                <w:sz w:val="21"/>
              </w:rPr>
              <w:t>Ａ</w:t>
            </w:r>
            <w:r>
              <w:rPr>
                <w:rFonts w:hint="eastAsia"/>
                <w:sz w:val="21"/>
              </w:rPr>
              <w:t>:</w:t>
            </w:r>
            <w:r>
              <w:rPr>
                <w:rFonts w:hint="eastAsia"/>
                <w:sz w:val="21"/>
              </w:rPr>
              <w:t>申込時点における最近１か月間の売上高等</w:t>
            </w: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ind w:left="0" w:leftChars="0" w:firstLine="0" w:firstLineChars="0"/>
              <w:jc w:val="left"/>
              <w:rPr>
                <w:rFonts w:hint="eastAsia"/>
                <w:sz w:val="18"/>
                <w:u w:val="single" w:color="auto"/>
              </w:rPr>
            </w:pPr>
            <w:r>
              <w:rPr>
                <w:rFonts w:hint="eastAsia"/>
                <w:sz w:val="20"/>
                <w:u w:val="single" w:color="auto"/>
              </w:rPr>
              <w:t>　　　　　　　　　　　円</w:t>
            </w:r>
          </w:p>
        </w:tc>
      </w:tr>
      <w:tr>
        <w:trPr>
          <w:trHeight w:val="283" w:hRule="atLeast"/>
        </w:trPr>
        <w:tc>
          <w:tcPr>
            <w:tcW w:w="672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ind w:left="0" w:leftChars="0" w:firstLine="200" w:firstLineChars="100"/>
              <w:rPr>
                <w:rFonts w:hint="eastAsia"/>
                <w:sz w:val="21"/>
              </w:rPr>
            </w:pPr>
            <w:r>
              <w:rPr>
                <w:rFonts w:hint="eastAsia"/>
                <w:sz w:val="21"/>
              </w:rPr>
              <w:t>Ｂ</w:t>
            </w:r>
            <w:r>
              <w:rPr>
                <w:rFonts w:hint="eastAsia"/>
                <w:sz w:val="21"/>
              </w:rPr>
              <w:t>:</w:t>
            </w:r>
            <w:r>
              <w:rPr>
                <w:rFonts w:hint="eastAsia"/>
                <w:sz w:val="21"/>
              </w:rPr>
              <w:t>令和元年１０月から１２月の売上高等</w:t>
            </w: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ind w:left="0" w:leftChars="0" w:firstLine="0" w:firstLineChars="0"/>
              <w:jc w:val="left"/>
              <w:rPr>
                <w:rFonts w:hint="eastAsia"/>
                <w:sz w:val="18"/>
                <w:u w:val="single" w:color="auto"/>
              </w:rPr>
            </w:pPr>
            <w:r>
              <w:rPr>
                <w:rFonts w:hint="eastAsia"/>
                <w:sz w:val="20"/>
                <w:u w:val="single" w:color="auto"/>
              </w:rPr>
              <w:t>　　　　　　　　　　　円</w:t>
            </w:r>
          </w:p>
        </w:tc>
      </w:tr>
      <w:tr>
        <w:trPr>
          <w:trHeight w:val="430" w:hRule="atLeast"/>
        </w:trPr>
        <w:tc>
          <w:tcPr>
            <w:tcW w:w="672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21"/>
              </w:rPr>
            </w:pPr>
            <w:r>
              <w:rPr>
                <w:rFonts w:hint="eastAsia"/>
                <w:sz w:val="21"/>
              </w:rPr>
              <w:t>　Ｃ</w:t>
            </w:r>
            <w:r>
              <w:rPr>
                <w:rFonts w:hint="eastAsia"/>
                <w:sz w:val="21"/>
              </w:rPr>
              <w:t>:</w:t>
            </w:r>
            <w:r>
              <w:rPr>
                <w:rFonts w:hint="eastAsia"/>
                <w:sz w:val="21"/>
              </w:rPr>
              <w:t>令和元年１０月から１２月の平均売上高等</w:t>
            </w: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u w:val="single" w:color="auto"/>
              </w:rPr>
            </w:pPr>
          </w:p>
        </w:tc>
      </w:tr>
      <w:tr>
        <w:trPr>
          <w:trHeight w:val="283" w:hRule="atLeast"/>
        </w:trPr>
        <w:tc>
          <w:tcPr>
            <w:tcW w:w="454"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rPr>
            </w:pPr>
          </w:p>
        </w:tc>
        <w:tc>
          <w:tcPr>
            <w:tcW w:w="806" w:type="dxa"/>
            <w:tcBorders>
              <w:top w:val="nil"/>
              <w:left w:val="nil"/>
              <w:bottom w:val="single" w:color="auto" w:sz="4" w:space="0"/>
              <w:right w:val="nil"/>
              <w:tl2br w:val="none" w:color="auto" w:sz="0" w:space="0"/>
              <w:tr2bl w:val="none" w:color="auto" w:sz="0" w:space="0"/>
            </w:tcBorders>
            <w:vAlign w:val="top"/>
          </w:tcPr>
          <w:p>
            <w:pPr>
              <w:pStyle w:val="0"/>
              <w:spacing w:before="0" w:beforeLines="0" w:beforeAutospacing="0" w:after="0" w:afterLines="0" w:afterAutospacing="0" w:line="320" w:lineRule="exact"/>
              <w:jc w:val="center"/>
              <w:rPr>
                <w:rFonts w:hint="eastAsia"/>
              </w:rPr>
            </w:pPr>
            <w:r>
              <w:rPr>
                <w:rFonts w:hint="eastAsia"/>
              </w:rPr>
              <w:t>Ｂ</w:t>
            </w:r>
          </w:p>
        </w:tc>
        <w:tc>
          <w:tcPr>
            <w:tcW w:w="2194" w:type="dxa"/>
            <w:gridSpan w:val="4"/>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rPr>
            </w:pPr>
          </w:p>
        </w:tc>
        <w:tc>
          <w:tcPr>
            <w:tcW w:w="3266"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rPr>
            </w:pPr>
          </w:p>
        </w:tc>
      </w:tr>
      <w:tr>
        <w:trPr>
          <w:trHeight w:val="283" w:hRule="atLeast"/>
        </w:trPr>
        <w:tc>
          <w:tcPr>
            <w:tcW w:w="454"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20"/>
              </w:rPr>
            </w:pPr>
          </w:p>
        </w:tc>
        <w:tc>
          <w:tcPr>
            <w:tcW w:w="806" w:type="dxa"/>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jc w:val="center"/>
              <w:rPr>
                <w:rFonts w:hint="eastAsia"/>
                <w:sz w:val="20"/>
              </w:rPr>
            </w:pPr>
            <w:r>
              <w:rPr>
                <w:rFonts w:hint="eastAsia"/>
                <w:sz w:val="20"/>
              </w:rPr>
              <w:t>３</w:t>
            </w:r>
          </w:p>
        </w:tc>
        <w:tc>
          <w:tcPr>
            <w:tcW w:w="2194" w:type="dxa"/>
            <w:gridSpan w:val="4"/>
            <w:vMerge w:val="continue"/>
            <w:tcBorders>
              <w:top w:val="nil"/>
              <w:left w:val="nil"/>
              <w:bottom w:val="nil"/>
              <w:right w:val="nil"/>
              <w:tl2br w:val="none" w:color="auto" w:sz="0" w:space="0"/>
              <w:tr2bl w:val="none" w:color="auto" w:sz="0" w:space="0"/>
            </w:tcBorders>
            <w:vAlign w:val="top"/>
          </w:tcPr>
          <w:p>
            <w:pPr>
              <w:pStyle w:val="0"/>
              <w:rPr>
                <w:rFonts w:hint="eastAsia"/>
                <w:sz w:val="20"/>
              </w:rPr>
            </w:pPr>
          </w:p>
        </w:tc>
        <w:tc>
          <w:tcPr>
            <w:tcW w:w="3266" w:type="dxa"/>
            <w:gridSpan w:val="2"/>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20"/>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円</w:t>
            </w:r>
          </w:p>
        </w:tc>
      </w:tr>
      <w:tr>
        <w:trPr>
          <w:trHeight w:val="250" w:hRule="exact"/>
        </w:trPr>
        <w:tc>
          <w:tcPr>
            <w:tcW w:w="9450" w:type="dxa"/>
            <w:gridSpan w:val="10"/>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jc w:val="right"/>
              <w:rPr>
                <w:rFonts w:hint="eastAsia"/>
              </w:rPr>
            </w:pPr>
            <w:r>
              <w:rPr>
                <w:rFonts w:hint="eastAsia"/>
                <w:sz w:val="18"/>
              </w:rPr>
              <w:t>※企業全体の売上高等の記載してください。</w:t>
            </w:r>
          </w:p>
        </w:tc>
      </w:tr>
      <w:tr>
        <w:trPr>
          <w:trHeight w:val="283" w:hRule="atLeast"/>
        </w:trPr>
        <w:tc>
          <w:tcPr>
            <w:tcW w:w="672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21"/>
              </w:rPr>
            </w:pPr>
            <w:r>
              <w:rPr>
                <w:rFonts w:hint="eastAsia"/>
                <w:sz w:val="21"/>
              </w:rPr>
              <w:t>(2)</w:t>
            </w:r>
            <w:r>
              <w:rPr>
                <w:rFonts w:hint="eastAsia"/>
                <w:sz w:val="21"/>
              </w:rPr>
              <w:t>最近３か月間の売上高等の実績見込み</w:t>
            </w: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18"/>
              </w:rPr>
            </w:pPr>
          </w:p>
        </w:tc>
      </w:tr>
      <w:tr>
        <w:trPr>
          <w:trHeight w:val="283" w:hRule="atLeast"/>
        </w:trPr>
        <w:tc>
          <w:tcPr>
            <w:tcW w:w="420" w:type="dxa"/>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21"/>
              </w:rPr>
            </w:pPr>
          </w:p>
        </w:tc>
        <w:tc>
          <w:tcPr>
            <w:tcW w:w="1470" w:type="dxa"/>
            <w:gridSpan w:val="4"/>
            <w:tcBorders>
              <w:top w:val="nil"/>
              <w:left w:val="nil"/>
              <w:bottom w:val="single" w:color="auto" w:sz="4" w:space="0"/>
              <w:right w:val="nil"/>
              <w:tl2br w:val="none" w:color="auto" w:sz="0" w:space="0"/>
              <w:tr2bl w:val="none" w:color="auto" w:sz="0" w:space="0"/>
            </w:tcBorders>
            <w:vAlign w:val="top"/>
          </w:tcPr>
          <w:p>
            <w:pPr>
              <w:pStyle w:val="0"/>
              <w:spacing w:line="320" w:lineRule="exact"/>
              <w:rPr>
                <w:rFonts w:hint="eastAsia"/>
                <w:sz w:val="21"/>
              </w:rPr>
            </w:pPr>
            <w:r>
              <w:rPr>
                <w:rFonts w:hint="eastAsia"/>
                <w:sz w:val="21"/>
              </w:rPr>
              <w:t>Ｂ－</w:t>
            </w:r>
            <w:r>
              <w:rPr>
                <w:rFonts w:hint="eastAsia"/>
                <w:sz w:val="21"/>
              </w:rPr>
              <w:t>(</w:t>
            </w:r>
            <w:r>
              <w:rPr>
                <w:rFonts w:hint="eastAsia"/>
                <w:sz w:val="21"/>
              </w:rPr>
              <w:t>Ａ＋Ｄ</w:t>
            </w:r>
            <w:r>
              <w:rPr>
                <w:rFonts w:hint="eastAsia"/>
                <w:sz w:val="21"/>
              </w:rPr>
              <w:t>)</w:t>
            </w:r>
          </w:p>
        </w:tc>
        <w:tc>
          <w:tcPr>
            <w:tcW w:w="1680" w:type="dxa"/>
            <w:gridSpan w:val="3"/>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2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6985</wp:posOffset>
                      </wp:positionH>
                      <wp:positionV relativeFrom="paragraph">
                        <wp:posOffset>47625</wp:posOffset>
                      </wp:positionV>
                      <wp:extent cx="763905" cy="25908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763905" cy="259080"/>
                              </a:xfrm>
                              <a:prstGeom prst="rect">
                                <a:avLst/>
                              </a:prstGeom>
                              <a:ln w="3175"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ind w:firstLine="100" w:firstLineChars="50"/>
                                    <w:jc w:val="left"/>
                                    <w:rPr>
                                      <w:rFonts w:hint="eastAsia"/>
                                    </w:rPr>
                                  </w:pPr>
                                  <w:r>
                                    <w:rPr>
                                      <w:rFonts w:hint="eastAsia"/>
                                      <w:sz w:val="20"/>
                                    </w:rPr>
                                    <w:t>×</w:t>
                                  </w:r>
                                  <w:r>
                                    <w:rPr>
                                      <w:rFonts w:hint="eastAsia"/>
                                      <w:sz w:val="20"/>
                                    </w:rPr>
                                    <w:t>100</w:t>
                                  </w:r>
                                </w:p>
                              </w:txbxContent>
                            </wps:txbx>
                            <wps:bodyPr vertOverflow="overflow" horzOverflow="overflow" wrap="square" anchor="ctr"/>
                          </wps:wsp>
                        </a:graphicData>
                      </a:graphic>
                    </wp:anchor>
                  </w:drawing>
                </mc:Choice>
                <mc:Fallback>
                  <w:pict>
                    <v:rect id="オブジェクト 0" style="mso-wrap-distance-right:16pt;mso-wrap-distance-bottom:0pt;margin-top:3.75pt;mso-position-vertical-relative:text;mso-position-horizontal-relative:text;v-text-anchor:middle;position:absolute;height:20.39pt;mso-wrap-distance-top:0pt;width:60.15pt;mso-wrap-distance-left:16pt;margin-left:0.55000000000000004pt;z-index:4;" o:spid="_x0000_s1028" o:allowincell="t" o:allowoverlap="t" filled="t" fillcolor="#ffffff [3201]" stroked="f" strokecolor="#000000 [3200]" strokeweight="0.25pt" o:spt="1">
                      <v:fill/>
                      <v:stroke linestyle="single" endcap="flat" dashstyle="solid"/>
                      <v:textbox style="layout-flow:horizontal;">
                        <w:txbxContent>
                          <w:p>
                            <w:pPr>
                              <w:pStyle w:val="0"/>
                              <w:ind w:firstLine="100" w:firstLineChars="50"/>
                              <w:jc w:val="left"/>
                              <w:rPr>
                                <w:rFonts w:hint="eastAsia"/>
                              </w:rPr>
                            </w:pPr>
                            <w:r>
                              <w:rPr>
                                <w:rFonts w:hint="eastAsia"/>
                                <w:sz w:val="20"/>
                              </w:rPr>
                              <w:t>×</w:t>
                            </w:r>
                            <w:r>
                              <w:rPr>
                                <w:rFonts w:hint="eastAsia"/>
                                <w:sz w:val="20"/>
                              </w:rPr>
                              <w:t>100</w:t>
                            </w:r>
                          </w:p>
                        </w:txbxContent>
                      </v:textbox>
                      <v:imagedata o:title=""/>
                      <w10:wrap type="none" anchorx="text" anchory="text"/>
                    </v:rect>
                  </w:pict>
                </mc:Fallback>
              </mc:AlternateContent>
            </w:r>
          </w:p>
        </w:tc>
        <w:tc>
          <w:tcPr>
            <w:tcW w:w="3150" w:type="dxa"/>
            <w:vMerge w:val="restart"/>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21"/>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20"/>
              </w:rPr>
            </w:pPr>
            <w:r>
              <w:rPr>
                <w:rFonts w:hint="eastAsia"/>
                <w:sz w:val="20"/>
              </w:rPr>
              <w:t>減少率</w:t>
            </w:r>
          </w:p>
        </w:tc>
      </w:tr>
      <w:tr>
        <w:trPr>
          <w:trHeight w:val="283" w:hRule="atLeast"/>
        </w:trPr>
        <w:tc>
          <w:tcPr>
            <w:tcW w:w="420" w:type="dxa"/>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1470" w:type="dxa"/>
            <w:gridSpan w:val="4"/>
            <w:tcBorders>
              <w:top w:val="single" w:color="auto" w:sz="4" w:space="0"/>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rPr>
                <w:rFonts w:hint="eastAsia"/>
                <w:sz w:val="21"/>
              </w:rPr>
            </w:pPr>
            <w:r>
              <w:rPr>
                <w:rFonts w:hint="eastAsia"/>
                <w:sz w:val="21"/>
              </w:rPr>
              <w:t>　　Ｂ</w:t>
            </w:r>
          </w:p>
        </w:tc>
        <w:tc>
          <w:tcPr>
            <w:tcW w:w="1680" w:type="dxa"/>
            <w:gridSpan w:val="3"/>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3150" w:type="dxa"/>
            <w:vMerge w:val="continue"/>
            <w:tcBorders>
              <w:top w:val="nil"/>
              <w:left w:val="nil"/>
              <w:bottom w:val="nil"/>
              <w:right w:val="nil"/>
              <w:tl2br w:val="none" w:color="auto" w:sz="0" w:space="0"/>
              <w:tr2bl w:val="none" w:color="auto" w:sz="0" w:space="0"/>
            </w:tcBorders>
            <w:vAlign w:val="top"/>
          </w:tcPr>
          <w:p>
            <w:pPr>
              <w:pStyle w:val="0"/>
              <w:rPr>
                <w:rFonts w:hint="eastAsia"/>
                <w:sz w:val="18"/>
              </w:rPr>
            </w:pP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ind w:leftChars="0" w:firstLine="0" w:firstLineChars="0"/>
              <w:rPr>
                <w:rFonts w:hint="eastAsia"/>
                <w:sz w:val="18"/>
                <w:u w:val="single" w:color="auto"/>
              </w:rPr>
            </w:pPr>
            <w:r>
              <w:rPr>
                <w:rFonts w:hint="eastAsia"/>
                <w:sz w:val="20"/>
                <w:u w:val="single" w:color="auto"/>
              </w:rPr>
              <w:t>　　　　　</w:t>
            </w:r>
            <w:r>
              <w:rPr>
                <w:rFonts w:hint="eastAsia"/>
                <w:sz w:val="20"/>
                <w:u w:val="single" w:color="auto"/>
              </w:rPr>
              <w:t xml:space="preserve"> </w:t>
            </w:r>
            <w:r>
              <w:rPr>
                <w:rFonts w:hint="eastAsia"/>
                <w:sz w:val="20"/>
                <w:u w:val="single" w:color="auto"/>
              </w:rPr>
              <w:t>％</w:t>
            </w:r>
            <w:r>
              <w:rPr>
                <w:rFonts w:hint="eastAsia"/>
                <w:sz w:val="20"/>
                <w:u w:val="single" w:color="auto"/>
              </w:rPr>
              <w:t>(</w:t>
            </w:r>
            <w:r>
              <w:rPr>
                <w:rFonts w:hint="eastAsia"/>
                <w:sz w:val="20"/>
                <w:u w:val="single" w:color="auto"/>
              </w:rPr>
              <w:t>実績見込み</w:t>
            </w:r>
            <w:r>
              <w:rPr>
                <w:rFonts w:hint="eastAsia"/>
                <w:sz w:val="20"/>
                <w:u w:val="single" w:color="auto"/>
              </w:rPr>
              <w:t>)</w:t>
            </w:r>
          </w:p>
        </w:tc>
      </w:tr>
      <w:tr>
        <w:trPr>
          <w:trHeight w:val="283" w:hRule="atLeast"/>
        </w:trPr>
        <w:tc>
          <w:tcPr>
            <w:tcW w:w="672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ind w:firstLine="200" w:firstLineChars="100"/>
              <w:rPr>
                <w:rFonts w:hint="eastAsia"/>
                <w:sz w:val="21"/>
              </w:rPr>
            </w:pPr>
            <w:r>
              <w:rPr>
                <w:rFonts w:hint="eastAsia"/>
                <w:sz w:val="21"/>
              </w:rPr>
              <w:t>Ｄ</w:t>
            </w:r>
            <w:r>
              <w:rPr>
                <w:rFonts w:hint="eastAsia"/>
                <w:sz w:val="21"/>
              </w:rPr>
              <w:t>:</w:t>
            </w:r>
            <w:r>
              <w:rPr>
                <w:rFonts w:hint="eastAsia"/>
                <w:sz w:val="21"/>
              </w:rPr>
              <w:t>Ａの期間後２か月間の見込み売上高等</w:t>
            </w:r>
          </w:p>
        </w:tc>
        <w:tc>
          <w:tcPr>
            <w:tcW w:w="2730"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320" w:lineRule="exact"/>
              <w:ind w:leftChars="0" w:firstLine="0" w:firstLineChars="0"/>
              <w:rPr>
                <w:rFonts w:hint="eastAsia"/>
                <w:sz w:val="18"/>
                <w:u w:val="none" w:color="auto"/>
              </w:rPr>
            </w:pPr>
            <w:r>
              <w:rPr>
                <w:rFonts w:hint="eastAsia"/>
                <w:sz w:val="20"/>
                <w:u w:val="single" w:color="auto"/>
              </w:rPr>
              <w:t>　　　　　　　　　　　円</w:t>
            </w:r>
          </w:p>
        </w:tc>
      </w:tr>
      <w:tr>
        <w:trPr>
          <w:trHeight w:val="150" w:hRule="atLeast"/>
        </w:trPr>
        <w:tc>
          <w:tcPr>
            <w:tcW w:w="9450" w:type="dxa"/>
            <w:gridSpan w:val="10"/>
            <w:tcBorders>
              <w:top w:val="nil"/>
              <w:left w:val="nil"/>
              <w:bottom w:val="dashSmallGap" w:color="auto" w:sz="4" w:space="0"/>
              <w:right w:val="nil"/>
              <w:tl2br w:val="none" w:color="auto" w:sz="0" w:space="0"/>
              <w:tr2bl w:val="none" w:color="auto" w:sz="0" w:space="0"/>
            </w:tcBorders>
            <w:vAlign w:val="top"/>
          </w:tcPr>
          <w:p>
            <w:pPr>
              <w:pStyle w:val="0"/>
              <w:spacing w:before="0" w:beforeLines="0" w:beforeAutospacing="0" w:after="0" w:afterLines="0" w:afterAutospacing="0" w:line="240" w:lineRule="exact"/>
              <w:jc w:val="right"/>
              <w:rPr>
                <w:rFonts w:hint="eastAsia"/>
              </w:rPr>
            </w:pPr>
            <w:r>
              <w:rPr>
                <w:rFonts w:hint="eastAsia"/>
                <w:sz w:val="18"/>
              </w:rPr>
              <w:t>※企業全体の売上高等を記載してください。</w:t>
            </w:r>
          </w:p>
        </w:tc>
      </w:tr>
    </w:tbl>
    <w:p>
      <w:pPr>
        <w:pStyle w:val="0"/>
        <w:spacing w:before="0" w:beforeLines="0" w:beforeAutospacing="0" w:after="0" w:afterLines="0" w:afterAutospacing="0" w:line="140" w:lineRule="exact"/>
        <w:jc w:val="center"/>
        <w:rPr>
          <w:rFonts w:hint="eastAsia" w:ascii="ＭＳ 明朝" w:hAnsi="ＭＳ 明朝" w:eastAsia="ＭＳ 明朝"/>
          <w:sz w:val="21"/>
        </w:rPr>
      </w:pPr>
    </w:p>
    <w:p>
      <w:pPr>
        <w:pStyle w:val="0"/>
        <w:spacing w:before="0" w:beforeLines="0" w:beforeAutospacing="0" w:after="0" w:afterLines="0" w:afterAutospacing="0" w:line="240" w:lineRule="exact"/>
        <w:rPr>
          <w:rFonts w:hint="eastAsia" w:ascii="ＭＳ 明朝" w:hAnsi="ＭＳ 明朝" w:eastAsia="ＭＳ 明朝"/>
          <w:sz w:val="21"/>
        </w:rPr>
      </w:pPr>
      <w:r>
        <w:rPr>
          <w:rFonts w:hint="eastAsia" w:ascii="ＭＳ 明朝" w:hAnsi="ＭＳ 明朝" w:eastAsia="ＭＳ 明朝"/>
          <w:sz w:val="22"/>
        </w:rPr>
        <w:t>室経産認　第　　　　号</w:t>
      </w:r>
    </w:p>
    <w:p>
      <w:pPr>
        <w:pStyle w:val="0"/>
        <w:spacing w:before="0" w:beforeLines="0" w:beforeAutospacing="0" w:after="0" w:afterLines="0" w:afterAutospacing="0" w:line="240" w:lineRule="exact"/>
        <w:ind w:firstLine="100" w:firstLineChars="50"/>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before="0" w:beforeLines="0" w:beforeAutospacing="0" w:after="0" w:afterLines="0" w:afterAutospacing="0" w:line="24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申請のとおり、相違ないことを認定します。</w:t>
      </w:r>
    </w:p>
    <w:p>
      <w:pPr>
        <w:pStyle w:val="0"/>
        <w:spacing w:before="0" w:beforeLines="0" w:beforeAutospacing="0" w:after="0" w:afterLines="0" w:afterAutospacing="0" w:line="24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本認定書の有効期限：令和　　年　　　月　　日から令和　　年　　月　　日</w:t>
      </w:r>
      <w:bookmarkStart w:id="0" w:name="_GoBack"/>
      <w:bookmarkEnd w:id="0"/>
      <w:r>
        <w:rPr>
          <w:rFonts w:hint="eastAsia" w:ascii="ＭＳ 明朝" w:hAnsi="ＭＳ 明朝" w:eastAsia="ＭＳ 明朝"/>
          <w:sz w:val="20"/>
        </w:rPr>
        <w:t>まで</w:t>
      </w:r>
    </w:p>
    <w:p>
      <w:pPr>
        <w:pStyle w:val="0"/>
        <w:spacing w:before="0" w:beforeLines="0" w:beforeAutospacing="0" w:after="0" w:afterLines="0" w:afterAutospacing="0" w:line="140" w:lineRule="exact"/>
        <w:jc w:val="center"/>
        <w:rPr>
          <w:rFonts w:hint="eastAsia" w:ascii="ＭＳ 明朝" w:hAnsi="ＭＳ 明朝" w:eastAsia="ＭＳ 明朝"/>
          <w:sz w:val="22"/>
        </w:rPr>
      </w:pPr>
    </w:p>
    <w:p>
      <w:pPr>
        <w:pStyle w:val="0"/>
        <w:wordWrap w:val="0"/>
        <w:spacing w:before="0" w:beforeLines="0" w:beforeAutospacing="0" w:after="0" w:afterLines="0" w:afterAutospacing="0" w:line="240" w:lineRule="exact"/>
        <w:ind w:right="840" w:rightChars="400"/>
        <w:jc w:val="center"/>
        <w:rPr>
          <w:rFonts w:hint="eastAsia" w:ascii="ＭＳ 明朝" w:hAnsi="ＭＳ 明朝" w:eastAsia="ＭＳ 明朝"/>
          <w:sz w:val="21"/>
        </w:rPr>
      </w:pP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室蘭市長　　青　山　　剛</w:t>
      </w:r>
    </w:p>
    <w:p>
      <w:pPr>
        <w:pStyle w:val="0"/>
        <w:wordWrap w:val="0"/>
        <w:spacing w:before="0" w:beforeLines="0" w:beforeAutospacing="0" w:after="0" w:afterLines="0" w:afterAutospacing="0" w:line="240" w:lineRule="exact"/>
        <w:ind w:firstLine="330" w:firstLineChars="150"/>
        <w:jc w:val="left"/>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留意点</w:t>
      </w:r>
      <w:r>
        <w:rPr>
          <w:rFonts w:hint="eastAsia" w:ascii="ＭＳ 明朝" w:hAnsi="ＭＳ 明朝" w:eastAsia="ＭＳ 明朝"/>
          <w:sz w:val="18"/>
        </w:rPr>
        <w:t>)</w:t>
      </w:r>
    </w:p>
    <w:p>
      <w:pPr>
        <w:pStyle w:val="0"/>
        <w:wordWrap w:val="0"/>
        <w:spacing w:before="0" w:beforeLines="0" w:beforeAutospacing="0" w:after="0" w:afterLines="0" w:afterAutospacing="0" w:line="240" w:lineRule="exact"/>
        <w:jc w:val="lef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１</w:t>
      </w:r>
      <w:r>
        <w:rPr>
          <w:rFonts w:hint="eastAsia" w:ascii="ＭＳ 明朝" w:hAnsi="ＭＳ 明朝" w:eastAsia="ＭＳ 明朝"/>
          <w:sz w:val="18"/>
        </w:rPr>
        <w:t xml:space="preserve"> </w:t>
      </w:r>
      <w:r>
        <w:rPr>
          <w:rFonts w:hint="eastAsia" w:ascii="ＭＳ 明朝" w:hAnsi="ＭＳ 明朝" w:eastAsia="ＭＳ 明朝"/>
          <w:sz w:val="18"/>
        </w:rPr>
        <w:t>本認定とは別に、金融機関及び信用保証協会による金融上の審査があります。</w:t>
      </w:r>
    </w:p>
    <w:p>
      <w:pPr>
        <w:pStyle w:val="0"/>
        <w:wordWrap w:val="0"/>
        <w:spacing w:before="0" w:beforeLines="0" w:beforeAutospacing="0" w:after="0" w:afterLines="0" w:afterAutospacing="0" w:line="240" w:lineRule="exact"/>
        <w:ind w:left="0" w:leftChars="0" w:hanging="700" w:hangingChars="350"/>
        <w:jc w:val="lef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２</w:t>
      </w:r>
      <w:r>
        <w:rPr>
          <w:rFonts w:hint="eastAsia" w:ascii="ＭＳ 明朝" w:hAnsi="ＭＳ 明朝" w:eastAsia="ＭＳ 明朝"/>
          <w:sz w:val="18"/>
        </w:rPr>
        <w:t xml:space="preserve"> </w:t>
      </w:r>
      <w:r>
        <w:rPr>
          <w:rFonts w:hint="eastAsia" w:ascii="ＭＳ 明朝" w:hAnsi="ＭＳ 明朝" w:eastAsia="ＭＳ 明朝"/>
          <w:sz w:val="18"/>
        </w:rPr>
        <w:t>本認定書の有効期間内に金融機関又は信用保証協会に対して、経営安定関連保証の申込を行うことが必要です。</w:t>
      </w:r>
    </w:p>
    <w:p>
      <w:pPr>
        <w:pStyle w:val="0"/>
        <w:wordWrap w:val="0"/>
        <w:spacing w:before="0" w:beforeLines="0" w:beforeAutospacing="0" w:after="0" w:afterLines="0" w:afterAutospacing="0" w:line="240" w:lineRule="exact"/>
        <w:jc w:val="left"/>
        <w:rPr>
          <w:rFonts w:hint="eastAsia" w:ascii="ＭＳ 明朝" w:hAnsi="ＭＳ 明朝" w:eastAsia="ＭＳ 明朝"/>
          <w:sz w:val="21"/>
        </w:rPr>
      </w:pPr>
      <w:r>
        <w:rPr>
          <w:rFonts w:hint="eastAsia" w:ascii="ＭＳ 明朝" w:hAnsi="ＭＳ 明朝" w:eastAsia="ＭＳ 明朝"/>
          <w:sz w:val="16"/>
        </w:rPr>
        <w:t>※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sectPr>
      <w:pgSz w:w="11906" w:h="16838"/>
      <w:pgMar w:top="1134" w:right="1020" w:bottom="1134" w:left="1020"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407</TotalTime>
  <Pages>1</Pages>
  <Words>3</Words>
  <Characters>753</Characters>
  <Application>JUST Note</Application>
  <Lines>293</Lines>
  <Paragraphs>55</Paragraphs>
  <CharactersWithSpaces>943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平口 涼介</cp:lastModifiedBy>
  <cp:lastPrinted>2023-03-16T06:28:32Z</cp:lastPrinted>
  <dcterms:created xsi:type="dcterms:W3CDTF">2023-02-28T04:15:00Z</dcterms:created>
  <dcterms:modified xsi:type="dcterms:W3CDTF">2023-03-31T07:19:50Z</dcterms:modified>
  <cp:revision>60</cp:revision>
</cp:coreProperties>
</file>