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478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jc w:val="left"/>
              <w:rPr>
                <w:rFonts w:hint="eastAsia"/>
                <w:sz w:val="18"/>
              </w:rPr>
            </w:pPr>
            <w:r>
              <w:rPr>
                <w:rFonts w:hint="eastAsia"/>
                <w:sz w:val="18"/>
              </w:rPr>
              <w:t>様式第５－</w:t>
            </w:r>
            <w:r>
              <w:rPr>
                <w:rFonts w:hint="eastAsia"/>
                <w:sz w:val="18"/>
              </w:rPr>
              <w:t>(</w:t>
            </w:r>
            <w:r>
              <w:rPr>
                <w:rFonts w:hint="eastAsia"/>
                <w:sz w:val="18"/>
              </w:rPr>
              <w:t>イ－⑧</w:t>
            </w:r>
            <w:r>
              <w:rPr>
                <w:rFonts w:hint="eastAsia"/>
                <w:sz w:val="18"/>
              </w:rPr>
              <w:t>)</w:t>
            </w:r>
          </w:p>
        </w:tc>
        <w:tc>
          <w:tcPr>
            <w:tcW w:w="478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rPr>
            </w:pPr>
          </w:p>
        </w:tc>
      </w:tr>
    </w:tbl>
    <w:p>
      <w:pPr>
        <w:pStyle w:val="0"/>
        <w:spacing w:line="28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15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3360" w:type="dxa"/>
            <w:vAlign w:val="top"/>
          </w:tcPr>
          <w:p>
            <w:pPr>
              <w:pStyle w:val="0"/>
              <w:spacing w:line="280" w:lineRule="exact"/>
              <w:rPr>
                <w:rFonts w:hint="eastAsia"/>
              </w:rPr>
            </w:pPr>
          </w:p>
        </w:tc>
        <w:tc>
          <w:tcPr>
            <w:tcW w:w="3150" w:type="dxa"/>
            <w:vAlign w:val="top"/>
          </w:tcPr>
          <w:p>
            <w:pPr>
              <w:pStyle w:val="0"/>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8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イ－⑧</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私は、表の記載する業を営んでいるが、令和２年新型コロナウイルス感染症の発生の影響に起因し</w:t>
      </w:r>
    </w:p>
    <w:p>
      <w:pPr>
        <w:pStyle w:val="0"/>
        <w:spacing w:line="280" w:lineRule="exact"/>
        <w:ind w:left="0" w:leftChars="0" w:firstLine="3760" w:firstLineChars="2350"/>
        <w:jc w:val="left"/>
        <w:rPr>
          <w:rFonts w:hint="eastAsia" w:ascii="ＭＳ 明朝" w:hAnsi="ＭＳ 明朝" w:eastAsia="ＭＳ 明朝"/>
          <w:sz w:val="21"/>
        </w:rPr>
      </w:pPr>
      <w:r>
        <w:rPr>
          <w:rFonts w:hint="eastAsia" w:ascii="ＭＳ 明朝" w:hAnsi="ＭＳ 明朝" w:eastAsia="ＭＳ 明朝"/>
          <w:sz w:val="16"/>
        </w:rPr>
        <w:t>※いずれかを○で囲む</w:t>
      </w:r>
    </w:p>
    <w:p>
      <w:pPr>
        <w:pStyle w:val="0"/>
        <w:spacing w:line="280" w:lineRule="exact"/>
        <w:ind w:left="0" w:leftChars="0" w:firstLine="0" w:firstLineChars="0"/>
        <w:jc w:val="left"/>
        <w:rPr>
          <w:rFonts w:hint="eastAsia" w:ascii="ＭＳ 明朝" w:hAnsi="ＭＳ 明朝" w:eastAsia="ＭＳ 明朝"/>
          <w:sz w:val="20"/>
        </w:rPr>
      </w:pPr>
      <w:r>
        <w:rPr>
          <w:rFonts w:hint="eastAsia" w:ascii="ＭＳ 明朝" w:hAnsi="ＭＳ 明朝" w:eastAsia="ＭＳ 明朝"/>
          <w:sz w:val="21"/>
        </w:rPr>
        <w:t>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38"/>
        <w:gridCol w:w="3150"/>
        <w:gridCol w:w="2940"/>
      </w:tblGrid>
      <w:tr>
        <w:trPr>
          <w:trHeight w:val="340" w:hRule="atLeast"/>
        </w:trPr>
        <w:tc>
          <w:tcPr>
            <w:tcW w:w="333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15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r>
        <w:trPr>
          <w:trHeight w:val="340" w:hRule="atLeast"/>
        </w:trPr>
        <w:tc>
          <w:tcPr>
            <w:tcW w:w="333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bl>
    <w:p>
      <w:pPr>
        <w:pStyle w:val="0"/>
        <w:spacing w:line="280" w:lineRule="exact"/>
        <w:ind w:left="0" w:leftChars="0" w:firstLine="0" w:firstLineChars="0"/>
        <w:jc w:val="both"/>
        <w:rPr>
          <w:rFonts w:hint="eastAsia" w:ascii="ＭＳ 明朝" w:hAnsi="ＭＳ 明朝" w:eastAsia="ＭＳ 明朝"/>
          <w:sz w:val="18"/>
        </w:rPr>
      </w:pPr>
      <w:r>
        <w:rPr>
          <w:rFonts w:hint="eastAsia" w:ascii="ＭＳ 明朝" w:hAnsi="ＭＳ 明朝" w:eastAsia="ＭＳ 明朝"/>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before="0" w:beforeLines="0" w:beforeAutospacing="0" w:after="0" w:afterLines="0" w:afterAutospacing="0" w:line="1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8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6"/>
        </w:rPr>
      </w:pPr>
    </w:p>
    <w:tbl>
      <w:tblPr>
        <w:tblStyle w:val="17"/>
        <w:tblW w:w="9450" w:type="auto"/>
        <w:tblInd w:w="0" w:type="dxa"/>
        <w:tblLayout w:type="fixed"/>
        <w:tblLook w:firstRow="1" w:lastRow="0" w:firstColumn="1" w:lastColumn="0" w:noHBand="0" w:noVBand="1" w:val="04A0"/>
      </w:tblPr>
      <w:tblGrid>
        <w:gridCol w:w="420"/>
        <w:gridCol w:w="1050"/>
        <w:gridCol w:w="1470"/>
        <w:gridCol w:w="420"/>
        <w:gridCol w:w="1260"/>
        <w:gridCol w:w="2100"/>
        <w:gridCol w:w="2730"/>
      </w:tblGrid>
      <w:tr>
        <w:trPr>
          <w:trHeight w:val="283" w:hRule="atLeast"/>
        </w:trPr>
        <w:tc>
          <w:tcPr>
            <w:tcW w:w="9450" w:type="dxa"/>
            <w:gridSpan w:val="7"/>
            <w:tcBorders>
              <w:top w:val="nil"/>
              <w:left w:val="nil"/>
              <w:bottom w:val="nil"/>
              <w:right w:val="nil"/>
              <w:tl2br w:val="none" w:color="auto" w:sz="0" w:space="0"/>
              <w:tr2bl w:val="none" w:color="auto" w:sz="0" w:space="0"/>
            </w:tcBorders>
            <w:vAlign w:val="top"/>
          </w:tcPr>
          <w:p>
            <w:pPr>
              <w:pStyle w:val="0"/>
              <w:spacing w:line="320" w:lineRule="exact"/>
              <w:ind w:firstLine="105" w:firstLineChars="50"/>
              <w:rPr>
                <w:rFonts w:hint="eastAsia"/>
                <w:sz w:val="18"/>
              </w:rPr>
            </w:pPr>
            <w:r>
              <w:rPr>
                <w:rFonts w:hint="eastAsia"/>
                <w:sz w:val="21"/>
              </w:rPr>
              <w:t>売上高等</w:t>
            </w:r>
          </w:p>
        </w:tc>
      </w:tr>
      <w:tr>
        <w:trPr>
          <w:trHeight w:val="283" w:hRule="atLeast"/>
        </w:trPr>
        <w:tc>
          <w:tcPr>
            <w:tcW w:w="9450" w:type="dxa"/>
            <w:gridSpan w:val="7"/>
            <w:tcBorders>
              <w:top w:val="nil"/>
              <w:left w:val="nil"/>
              <w:bottom w:val="nil"/>
              <w:right w:val="nil"/>
              <w:tl2br w:val="none" w:color="auto" w:sz="0" w:space="0"/>
              <w:tr2bl w:val="none" w:color="auto" w:sz="0" w:space="0"/>
            </w:tcBorders>
            <w:vAlign w:val="top"/>
          </w:tcPr>
          <w:p>
            <w:pPr>
              <w:pStyle w:val="0"/>
              <w:spacing w:line="320" w:lineRule="exact"/>
              <w:rPr>
                <w:rFonts w:hint="eastAsia"/>
                <w:sz w:val="20"/>
              </w:rPr>
            </w:pPr>
            <w:r>
              <w:rPr>
                <w:rFonts w:hint="eastAsia"/>
                <w:sz w:val="18"/>
              </w:rPr>
              <w:t>(1)</w:t>
            </w:r>
            <w:r>
              <w:rPr>
                <w:rFonts w:hint="eastAsia" w:ascii="ＭＳ ゴシック" w:hAnsi="ＭＳ ゴシック" w:eastAsia="ＭＳ ゴシック"/>
                <w:color w:val="000000"/>
                <w:kern w:val="0"/>
              </w:rPr>
              <w:t>最近１か月間の売上高等</w:t>
            </w:r>
          </w:p>
        </w:tc>
      </w:tr>
      <w:tr>
        <w:trPr>
          <w:trHeight w:val="283"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r>
              <w:rPr>
                <w:rFonts w:hint="eastAsia"/>
                <w:sz w:val="21"/>
              </w:rPr>
              <w:t xml:space="preserve"> </w:t>
            </w:r>
          </w:p>
        </w:tc>
        <w:tc>
          <w:tcPr>
            <w:tcW w:w="1050" w:type="dxa"/>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rPr>
                <w:rFonts w:hint="eastAsia"/>
                <w:sz w:val="21"/>
                <w:u w:val="none" w:color="auto"/>
              </w:rPr>
            </w:pPr>
            <w:r>
              <w:rPr>
                <w:rFonts w:hint="eastAsia"/>
                <w:sz w:val="21"/>
                <w:u w:val="none" w:color="auto"/>
              </w:rPr>
              <w:t>Ｂ－Ａ</w:t>
            </w:r>
          </w:p>
        </w:tc>
        <w:tc>
          <w:tcPr>
            <w:tcW w:w="1890" w:type="dxa"/>
            <w:gridSpan w:val="2"/>
            <w:vMerge w:val="restart"/>
            <w:tcBorders>
              <w:top w:val="nil"/>
              <w:left w:val="nil"/>
              <w:bottom w:val="nil"/>
              <w:right w:val="nil"/>
              <w:tl2br w:val="none" w:color="auto" w:sz="0" w:space="0"/>
              <w:tr2bl w:val="none" w:color="auto" w:sz="0" w:space="0"/>
            </w:tcBorders>
            <w:vAlign w:val="top"/>
          </w:tcPr>
          <w:p>
            <w:pPr>
              <w:pStyle w:val="0"/>
              <w:spacing w:line="32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360" w:type="dxa"/>
            <w:gridSpan w:val="2"/>
            <w:tcBorders>
              <w:top w:val="nil"/>
              <w:left w:val="nil"/>
              <w:bottom w:val="nil"/>
              <w:right w:val="nil"/>
              <w:tl2br w:val="none" w:color="auto" w:sz="0" w:space="0"/>
              <w:tr2bl w:val="none" w:color="auto" w:sz="0" w:space="0"/>
            </w:tcBorders>
            <w:vAlign w:val="top"/>
          </w:tcPr>
          <w:p>
            <w:pPr>
              <w:pStyle w:val="0"/>
              <w:spacing w:line="320" w:lineRule="exact"/>
              <w:ind w:leftChars="0" w:firstLine="0" w:firstLineChars="0"/>
              <w:rPr>
                <w:rFonts w:hint="eastAsia"/>
                <w:sz w:val="21"/>
                <w:u w:val="none" w:color="auto"/>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18"/>
                <w:u w:val="single" w:color="auto"/>
              </w:rPr>
            </w:pPr>
            <w:r>
              <w:rPr>
                <w:rFonts w:hint="eastAsia"/>
                <w:sz w:val="18"/>
                <w:u w:val="single" w:color="auto"/>
              </w:rPr>
              <w:t>減少率</w:t>
            </w:r>
          </w:p>
        </w:tc>
      </w:tr>
      <w:tr>
        <w:trPr>
          <w:trHeight w:val="283" w:hRule="atLeast"/>
        </w:trPr>
        <w:tc>
          <w:tcPr>
            <w:tcW w:w="42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rPr>
                <w:rFonts w:hint="eastAsia"/>
                <w:sz w:val="21"/>
              </w:rPr>
            </w:pPr>
            <w:r>
              <w:rPr>
                <w:rFonts w:hint="eastAsia"/>
                <w:sz w:val="21"/>
              </w:rPr>
              <w:t>　Ｂ</w:t>
            </w:r>
          </w:p>
        </w:tc>
        <w:tc>
          <w:tcPr>
            <w:tcW w:w="189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360" w:type="dxa"/>
            <w:gridSpan w:val="2"/>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Chars="0"/>
              <w:rPr>
                <w:rFonts w:hint="eastAsia"/>
                <w:sz w:val="18"/>
                <w:u w:val="single" w:color="auto"/>
              </w:rPr>
            </w:pPr>
            <w:r>
              <w:rPr>
                <w:rFonts w:hint="eastAsia"/>
                <w:sz w:val="20"/>
                <w:u w:val="single" w:color="auto"/>
              </w:rPr>
              <w:t>　　　　　　　　％</w:t>
            </w:r>
            <w:r>
              <w:rPr>
                <w:rFonts w:hint="eastAsia"/>
                <w:sz w:val="20"/>
                <w:u w:val="single" w:color="auto"/>
              </w:rPr>
              <w:t>(</w:t>
            </w:r>
            <w:r>
              <w:rPr>
                <w:rFonts w:hint="eastAsia"/>
                <w:sz w:val="20"/>
                <w:u w:val="single" w:color="auto"/>
              </w:rPr>
              <w:t>実績</w:t>
            </w:r>
            <w:r>
              <w:rPr>
                <w:rFonts w:hint="eastAsia"/>
                <w:sz w:val="20"/>
                <w:u w:val="single" w:color="auto"/>
              </w:rPr>
              <w:t>)</w:t>
            </w:r>
          </w:p>
        </w:tc>
      </w:tr>
      <w:tr>
        <w:trPr>
          <w:trHeight w:val="283" w:hRule="atLeast"/>
        </w:trPr>
        <w:tc>
          <w:tcPr>
            <w:tcW w:w="6720" w:type="dxa"/>
            <w:gridSpan w:val="6"/>
            <w:tcBorders>
              <w:top w:val="nil"/>
              <w:left w:val="nil"/>
              <w:bottom w:val="nil"/>
              <w:right w:val="nil"/>
              <w:tl2br w:val="none" w:color="auto" w:sz="0" w:space="0"/>
              <w:tr2bl w:val="none" w:color="auto" w:sz="0" w:space="0"/>
            </w:tcBorders>
            <w:vAlign w:val="top"/>
          </w:tcPr>
          <w:p>
            <w:pPr>
              <w:pStyle w:val="0"/>
              <w:spacing w:line="320" w:lineRule="exact"/>
              <w:ind w:left="0" w:leftChars="0" w:firstLine="200" w:firstLineChars="100"/>
              <w:rPr>
                <w:rFonts w:hint="eastAsia"/>
                <w:sz w:val="21"/>
              </w:rPr>
            </w:pPr>
            <w:r>
              <w:rPr>
                <w:rFonts w:hint="eastAsia"/>
                <w:sz w:val="20"/>
              </w:rPr>
              <w:t>Ａ</w:t>
            </w:r>
            <w:r>
              <w:rPr>
                <w:rFonts w:hint="eastAsia"/>
                <w:sz w:val="20"/>
              </w:rPr>
              <w:t>:</w:t>
            </w:r>
            <w:r>
              <w:rPr>
                <w:rFonts w:hint="eastAsia"/>
                <w:sz w:val="20"/>
              </w:rPr>
              <w:t>申込み時点における最近１か月間の売上高等</w:t>
            </w:r>
          </w:p>
        </w:tc>
        <w:tc>
          <w:tcPr>
            <w:tcW w:w="2730" w:type="dxa"/>
            <w:tcBorders>
              <w:top w:val="nil"/>
              <w:left w:val="nil"/>
              <w:bottom w:val="nil"/>
              <w:right w:val="nil"/>
              <w:tl2br w:val="none" w:color="auto" w:sz="0" w:space="0"/>
              <w:tr2bl w:val="none" w:color="auto" w:sz="0" w:space="0"/>
            </w:tcBorders>
            <w:vAlign w:val="top"/>
          </w:tcPr>
          <w:p>
            <w:pPr>
              <w:pStyle w:val="0"/>
              <w:spacing w:line="320" w:lineRule="exact"/>
              <w:ind w:leftChars="0" w:firstLine="0" w:firstLineChars="0"/>
              <w:rPr>
                <w:rFonts w:hint="eastAsia"/>
                <w:sz w:val="18"/>
                <w:u w:val="single" w:color="auto"/>
              </w:rPr>
            </w:pPr>
            <w:r>
              <w:rPr>
                <w:rFonts w:hint="eastAsia"/>
                <w:sz w:val="20"/>
                <w:u w:val="single" w:color="auto"/>
              </w:rPr>
              <w:t>　　　　　　　　　　　円</w:t>
            </w:r>
          </w:p>
        </w:tc>
      </w:tr>
      <w:tr>
        <w:trPr>
          <w:trHeight w:val="283" w:hRule="atLeast"/>
        </w:trPr>
        <w:tc>
          <w:tcPr>
            <w:tcW w:w="6720" w:type="dxa"/>
            <w:gridSpan w:val="6"/>
            <w:tcBorders>
              <w:top w:val="nil"/>
              <w:left w:val="nil"/>
              <w:bottom w:val="nil"/>
              <w:right w:val="nil"/>
              <w:tl2br w:val="none" w:color="auto" w:sz="0" w:space="0"/>
              <w:tr2bl w:val="none" w:color="auto" w:sz="0" w:space="0"/>
            </w:tcBorders>
            <w:vAlign w:val="top"/>
          </w:tcPr>
          <w:p>
            <w:pPr>
              <w:pStyle w:val="0"/>
              <w:spacing w:line="32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令和元年１２月の売上高等</w:t>
            </w:r>
          </w:p>
        </w:tc>
        <w:tc>
          <w:tcPr>
            <w:tcW w:w="2730" w:type="dxa"/>
            <w:tcBorders>
              <w:top w:val="nil"/>
              <w:left w:val="nil"/>
              <w:bottom w:val="nil"/>
              <w:right w:val="nil"/>
              <w:tl2br w:val="none" w:color="auto" w:sz="0" w:space="0"/>
              <w:tr2bl w:val="none" w:color="auto" w:sz="0" w:space="0"/>
            </w:tcBorders>
            <w:vAlign w:val="top"/>
          </w:tcPr>
          <w:p>
            <w:pPr>
              <w:pStyle w:val="0"/>
              <w:spacing w:line="320" w:lineRule="exact"/>
              <w:ind w:left="0" w:leftChars="0" w:firstLine="0" w:firstLineChars="0"/>
              <w:jc w:val="left"/>
              <w:rPr>
                <w:rFonts w:hint="eastAsia"/>
                <w:sz w:val="18"/>
                <w:u w:val="single" w:color="auto"/>
              </w:rPr>
            </w:pPr>
            <w:r>
              <w:rPr>
                <w:rFonts w:hint="eastAsia"/>
                <w:sz w:val="20"/>
                <w:u w:val="single" w:color="auto"/>
              </w:rPr>
              <w:t>　　　　　　　　　　　円</w:t>
            </w:r>
          </w:p>
        </w:tc>
      </w:tr>
      <w:tr>
        <w:trPr>
          <w:trHeight w:val="57" w:hRule="atLeast"/>
        </w:trPr>
        <w:tc>
          <w:tcPr>
            <w:tcW w:w="672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100" w:lineRule="exact"/>
              <w:rPr>
                <w:rFonts w:hint="eastAsia"/>
                <w:sz w:val="16"/>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100" w:lineRule="exact"/>
              <w:rPr>
                <w:rFonts w:hint="eastAsia"/>
              </w:rPr>
            </w:pPr>
          </w:p>
        </w:tc>
      </w:tr>
      <w:tr>
        <w:trPr>
          <w:trHeight w:val="227" w:hRule="atLeast"/>
        </w:trPr>
        <w:tc>
          <w:tcPr>
            <w:tcW w:w="6720" w:type="dxa"/>
            <w:gridSpan w:val="6"/>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r>
              <w:rPr>
                <w:rFonts w:hint="eastAsia"/>
                <w:sz w:val="21"/>
              </w:rPr>
              <w:t>(2)</w:t>
            </w:r>
            <w:r>
              <w:rPr>
                <w:rFonts w:hint="eastAsia"/>
                <w:sz w:val="21"/>
              </w:rPr>
              <w:t>最近３か月間の売上高等の実績見込み</w:t>
            </w:r>
          </w:p>
        </w:tc>
        <w:tc>
          <w:tcPr>
            <w:tcW w:w="2730" w:type="dxa"/>
            <w:tcBorders>
              <w:top w:val="nil"/>
              <w:left w:val="nil"/>
              <w:bottom w:val="nil"/>
              <w:right w:val="nil"/>
              <w:tl2br w:val="none" w:color="auto" w:sz="0" w:space="0"/>
              <w:tr2bl w:val="none" w:color="auto" w:sz="0" w:space="0"/>
            </w:tcBorders>
            <w:vAlign w:val="top"/>
          </w:tcPr>
          <w:p>
            <w:pPr>
              <w:pStyle w:val="0"/>
              <w:spacing w:line="320" w:lineRule="exact"/>
              <w:rPr>
                <w:rFonts w:hint="eastAsia"/>
                <w:sz w:val="18"/>
              </w:rPr>
            </w:pPr>
          </w:p>
        </w:tc>
      </w:tr>
      <w:tr>
        <w:trPr>
          <w:trHeight w:val="360"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p>
        </w:tc>
        <w:tc>
          <w:tcPr>
            <w:tcW w:w="2520" w:type="dxa"/>
            <w:gridSpan w:val="2"/>
            <w:tcBorders>
              <w:top w:val="nil"/>
              <w:left w:val="nil"/>
              <w:bottom w:val="single" w:color="auto" w:sz="4" w:space="0"/>
              <w:right w:val="nil"/>
              <w:tl2br w:val="none" w:color="auto" w:sz="0" w:space="0"/>
              <w:tr2bl w:val="none" w:color="auto" w:sz="0" w:space="0"/>
            </w:tcBorders>
            <w:vAlign w:val="top"/>
          </w:tcPr>
          <w:p>
            <w:pPr>
              <w:pStyle w:val="0"/>
              <w:spacing w:line="320" w:lineRule="exact"/>
              <w:ind w:firstLineChars="0"/>
              <w:rPr>
                <w:rFonts w:hint="eastAsia"/>
                <w:sz w:val="21"/>
              </w:rPr>
            </w:pPr>
            <w:r>
              <w:rPr>
                <w:rFonts w:hint="eastAsia"/>
                <w:sz w:val="21"/>
              </w:rPr>
              <w:t>（Ｂ×３）－（Ａ＋Ｃ）</w:t>
            </w:r>
          </w:p>
        </w:tc>
        <w:tc>
          <w:tcPr>
            <w:tcW w:w="1680" w:type="dxa"/>
            <w:gridSpan w:val="2"/>
            <w:vMerge w:val="restart"/>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47625</wp:posOffset>
                      </wp:positionV>
                      <wp:extent cx="763905" cy="36385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3905" cy="36385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left"/>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8.65pt;mso-wrap-distance-top:0pt;width:60.15pt;mso-wrap-distance-left:16pt;margin-left:0.55000000000000004pt;z-index:4;" o:spid="_x0000_s1028"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left"/>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100" w:type="dxa"/>
            <w:vMerge w:val="restart"/>
            <w:tcBorders>
              <w:top w:val="nil"/>
              <w:left w:val="nil"/>
              <w:bottom w:val="nil"/>
              <w:right w:val="nil"/>
              <w:tl2br w:val="none" w:color="auto" w:sz="0" w:space="0"/>
              <w:tr2bl w:val="none" w:color="auto" w:sz="0" w:space="0"/>
            </w:tcBorders>
            <w:vAlign w:val="top"/>
          </w:tcPr>
          <w:p>
            <w:pPr>
              <w:pStyle w:val="0"/>
              <w:spacing w:line="32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line="320" w:lineRule="exact"/>
              <w:rPr>
                <w:rFonts w:hint="eastAsia"/>
                <w:sz w:val="20"/>
              </w:rPr>
            </w:pPr>
            <w:r>
              <w:rPr>
                <w:rFonts w:hint="eastAsia"/>
                <w:sz w:val="20"/>
              </w:rPr>
              <w:t>減少率</w:t>
            </w:r>
          </w:p>
        </w:tc>
      </w:tr>
      <w:tr>
        <w:trPr>
          <w:trHeight w:val="283" w:hRule="atLeast"/>
        </w:trPr>
        <w:tc>
          <w:tcPr>
            <w:tcW w:w="42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520" w:type="dxa"/>
            <w:gridSpan w:val="2"/>
            <w:tcBorders>
              <w:top w:val="single" w:color="auto" w:sz="4" w:space="0"/>
              <w:left w:val="nil"/>
              <w:bottom w:val="nil"/>
              <w:right w:val="nil"/>
              <w:tl2br w:val="none" w:color="auto" w:sz="0" w:space="0"/>
              <w:tr2bl w:val="none" w:color="auto" w:sz="0" w:space="0"/>
            </w:tcBorders>
            <w:vAlign w:val="top"/>
          </w:tcPr>
          <w:p>
            <w:pPr>
              <w:pStyle w:val="0"/>
              <w:spacing w:line="320" w:lineRule="exact"/>
              <w:rPr>
                <w:rFonts w:hint="eastAsia"/>
                <w:sz w:val="21"/>
              </w:rPr>
            </w:pPr>
            <w:r>
              <w:rPr>
                <w:rFonts w:hint="eastAsia"/>
                <w:sz w:val="21"/>
              </w:rPr>
              <w:t>　　　　Ｂ×３</w:t>
            </w:r>
          </w:p>
        </w:tc>
        <w:tc>
          <w:tcPr>
            <w:tcW w:w="168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10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spacing w:line="320" w:lineRule="exact"/>
              <w:ind w:leftChars="0" w:firstLine="0" w:firstLineChars="0"/>
              <w:rPr>
                <w:rFonts w:hint="eastAsia"/>
                <w:sz w:val="18"/>
                <w:u w:val="single" w:color="auto"/>
              </w:rPr>
            </w:pPr>
            <w:r>
              <w:rPr>
                <w:rFonts w:hint="eastAsia"/>
                <w:sz w:val="20"/>
                <w:u w:val="single" w:color="auto"/>
              </w:rPr>
              <w:t>　　　　　</w:t>
            </w:r>
            <w:r>
              <w:rPr>
                <w:rFonts w:hint="eastAsia"/>
                <w:sz w:val="20"/>
                <w:u w:val="single" w:color="auto"/>
              </w:rPr>
              <w:t xml:space="preserve"> </w:t>
            </w:r>
            <w:r>
              <w:rPr>
                <w:rFonts w:hint="eastAsia"/>
                <w:sz w:val="20"/>
                <w:u w:val="single" w:color="auto"/>
              </w:rPr>
              <w:t>％</w:t>
            </w:r>
            <w:r>
              <w:rPr>
                <w:rFonts w:hint="eastAsia"/>
                <w:sz w:val="20"/>
                <w:u w:val="single" w:color="auto"/>
              </w:rPr>
              <w:t>(</w:t>
            </w:r>
            <w:r>
              <w:rPr>
                <w:rFonts w:hint="eastAsia"/>
                <w:sz w:val="20"/>
                <w:u w:val="single" w:color="auto"/>
              </w:rPr>
              <w:t>実績見込み</w:t>
            </w:r>
            <w:r>
              <w:rPr>
                <w:rFonts w:hint="eastAsia"/>
                <w:sz w:val="20"/>
                <w:u w:val="single" w:color="auto"/>
              </w:rPr>
              <w:t>)</w:t>
            </w:r>
          </w:p>
        </w:tc>
      </w:tr>
      <w:tr>
        <w:trPr>
          <w:trHeight w:val="283" w:hRule="atLeast"/>
        </w:trPr>
        <w:tc>
          <w:tcPr>
            <w:tcW w:w="6720" w:type="dxa"/>
            <w:gridSpan w:val="6"/>
            <w:tcBorders>
              <w:top w:val="nil"/>
              <w:left w:val="nil"/>
              <w:bottom w:val="nil"/>
              <w:right w:val="nil"/>
              <w:tl2br w:val="none" w:color="auto" w:sz="0" w:space="0"/>
              <w:tr2bl w:val="none" w:color="auto" w:sz="0" w:space="0"/>
            </w:tcBorders>
            <w:vAlign w:val="top"/>
          </w:tcPr>
          <w:p>
            <w:pPr>
              <w:pStyle w:val="0"/>
              <w:spacing w:line="320" w:lineRule="exact"/>
              <w:ind w:left="0" w:leftChars="0" w:firstLine="210" w:firstLineChars="100"/>
              <w:rPr>
                <w:rFonts w:hint="eastAsia"/>
                <w:sz w:val="21"/>
              </w:rPr>
            </w:pPr>
            <w:r>
              <w:rPr>
                <w:rFonts w:hint="eastAsia"/>
                <w:sz w:val="21"/>
              </w:rPr>
              <w:t>Ｃ</w:t>
            </w:r>
            <w:r>
              <w:rPr>
                <w:rFonts w:hint="eastAsia"/>
                <w:sz w:val="21"/>
              </w:rPr>
              <w:t>:</w:t>
            </w:r>
            <w:r>
              <w:rPr>
                <w:rFonts w:hint="eastAsia"/>
                <w:sz w:val="21"/>
              </w:rPr>
              <w:t>Ａの期間後２か月間の見込み売上高等</w:t>
            </w:r>
          </w:p>
        </w:tc>
        <w:tc>
          <w:tcPr>
            <w:tcW w:w="2730" w:type="dxa"/>
            <w:tcBorders>
              <w:top w:val="nil"/>
              <w:left w:val="nil"/>
              <w:bottom w:val="nil"/>
              <w:right w:val="nil"/>
              <w:tl2br w:val="none" w:color="auto" w:sz="0" w:space="0"/>
              <w:tr2bl w:val="none" w:color="auto" w:sz="0" w:space="0"/>
            </w:tcBorders>
            <w:vAlign w:val="top"/>
          </w:tcPr>
          <w:p>
            <w:pPr>
              <w:pStyle w:val="0"/>
              <w:spacing w:line="320" w:lineRule="exact"/>
              <w:ind w:leftChars="0" w:firstLine="0" w:firstLineChars="0"/>
              <w:rPr>
                <w:rFonts w:hint="eastAsia"/>
                <w:b w:val="1"/>
                <w:sz w:val="18"/>
                <w:u w:val="single" w:color="auto"/>
              </w:rPr>
            </w:pPr>
            <w:r>
              <w:rPr>
                <w:rFonts w:hint="eastAsia"/>
                <w:b w:val="0"/>
                <w:sz w:val="20"/>
                <w:u w:val="single" w:color="auto"/>
              </w:rPr>
              <w:t>　　　　　　　　　　　円</w:t>
            </w:r>
          </w:p>
        </w:tc>
      </w:tr>
      <w:tr>
        <w:trPr>
          <w:trHeight w:val="283" w:hRule="atLeast"/>
        </w:trPr>
        <w:tc>
          <w:tcPr>
            <w:tcW w:w="6720" w:type="dxa"/>
            <w:gridSpan w:val="6"/>
            <w:tcBorders>
              <w:top w:val="nil"/>
              <w:left w:val="nil"/>
              <w:bottom w:val="dashSmallGap" w:color="auto" w:sz="4" w:space="0"/>
              <w:right w:val="nil"/>
              <w:tl2br w:val="none" w:color="auto" w:sz="0" w:space="0"/>
              <w:tr2bl w:val="none" w:color="auto" w:sz="0" w:space="0"/>
            </w:tcBorders>
            <w:vAlign w:val="top"/>
          </w:tcPr>
          <w:p>
            <w:pPr>
              <w:pStyle w:val="0"/>
              <w:spacing w:line="320" w:lineRule="exact"/>
              <w:ind w:firstLine="200" w:firstLineChars="100"/>
              <w:rPr>
                <w:rFonts w:hint="eastAsia"/>
                <w:sz w:val="21"/>
              </w:rPr>
            </w:pPr>
          </w:p>
        </w:tc>
        <w:tc>
          <w:tcPr>
            <w:tcW w:w="2730" w:type="dxa"/>
            <w:tcBorders>
              <w:top w:val="nil"/>
              <w:left w:val="nil"/>
              <w:bottom w:val="dashSmallGap" w:color="auto" w:sz="4" w:space="0"/>
              <w:right w:val="nil"/>
              <w:tl2br w:val="none" w:color="auto" w:sz="0" w:space="0"/>
              <w:tr2bl w:val="none" w:color="auto" w:sz="0" w:space="0"/>
            </w:tcBorders>
            <w:vAlign w:val="top"/>
          </w:tcPr>
          <w:p>
            <w:pPr>
              <w:pStyle w:val="0"/>
              <w:rPr>
                <w:rFonts w:hint="eastAsia"/>
                <w:sz w:val="18"/>
                <w:u w:val="none" w:color="auto"/>
              </w:rPr>
            </w:pP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r>
        <w:rPr>
          <w:rFonts w:hint="eastAsia" w:ascii="ＭＳ 明朝" w:hAnsi="ＭＳ 明朝" w:eastAsia="ＭＳ 明朝"/>
          <w:sz w:val="18"/>
        </w:rPr>
        <w:t xml:space="preserve"> </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0"/>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　まで</w:t>
      </w:r>
      <w:bookmarkStart w:id="0" w:name="_GoBack"/>
      <w:bookmarkEnd w:id="0"/>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pacing w:before="0" w:beforeLines="0" w:beforeAutospacing="0" w:after="0" w:afterLines="0" w:afterAutospacing="0" w:line="240" w:lineRule="exact"/>
        <w:rPr>
          <w:rFonts w:hint="eastAsia" w:ascii="ＭＳ 明朝" w:hAnsi="ＭＳ 明朝" w:eastAsia="ＭＳ 明朝"/>
          <w:sz w:val="22"/>
        </w:rPr>
      </w:pPr>
    </w:p>
    <w:sectPr>
      <w:pgSz w:w="11906" w:h="16838"/>
      <w:pgMar w:top="1134" w:right="1020" w:bottom="1134" w:left="1020"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371</TotalTime>
  <Pages>1</Pages>
  <Words>4</Words>
  <Characters>797</Characters>
  <Application>JUST Note</Application>
  <Lines>257</Lines>
  <Paragraphs>53</Paragraphs>
  <CharactersWithSpaces>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2023-03-03T02:19:45Z</cp:lastPrinted>
  <dcterms:created xsi:type="dcterms:W3CDTF">2023-02-28T04:15:00Z</dcterms:created>
  <dcterms:modified xsi:type="dcterms:W3CDTF">2023-03-31T07:11:33Z</dcterms:modified>
  <cp:revision>45</cp:revision>
</cp:coreProperties>
</file>