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520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left"/>
              <w:rPr>
                <w:rFonts w:hint="eastAsia"/>
                <w:sz w:val="18"/>
              </w:rPr>
            </w:pPr>
            <w:r>
              <w:rPr>
                <w:rFonts w:hint="eastAsia"/>
                <w:sz w:val="18"/>
              </w:rPr>
              <w:t>様式第５－</w:t>
            </w:r>
            <w:r>
              <w:rPr>
                <w:rFonts w:hint="eastAsia"/>
                <w:sz w:val="18"/>
              </w:rPr>
              <w:t>(</w:t>
            </w:r>
            <w:r>
              <w:rPr>
                <w:rFonts w:hint="eastAsia"/>
                <w:sz w:val="18"/>
              </w:rPr>
              <w:t>イ－⑬</w:t>
            </w:r>
            <w:r>
              <w:rPr>
                <w:rFonts w:hint="eastAsia"/>
                <w:sz w:val="18"/>
              </w:rPr>
              <w:t>)</w:t>
            </w:r>
          </w:p>
        </w:tc>
        <w:tc>
          <w:tcPr>
            <w:tcW w:w="5207"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right"/>
              <w:rPr>
                <w:rFonts w:hint="eastAsia"/>
                <w:sz w:val="18"/>
              </w:rPr>
            </w:pPr>
          </w:p>
        </w:tc>
      </w:tr>
    </w:tbl>
    <w:p>
      <w:pPr>
        <w:pStyle w:val="0"/>
        <w:spacing w:before="0" w:beforeLines="0" w:beforeAutospacing="0" w:after="0" w:afterLines="0" w:afterAutospacing="0" w:line="24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3352"/>
        <w:gridCol w:w="3352"/>
        <w:gridCol w:w="3354"/>
      </w:tblGrid>
      <w:tr>
        <w:trPr>
          <w:trHeight w:val="340" w:hRule="atLeast"/>
        </w:trPr>
        <w:tc>
          <w:tcPr>
            <w:tcW w:w="335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before="0" w:beforeLines="0" w:beforeAutospacing="0" w:after="0" w:afterLines="0" w:afterAutospacing="0" w:line="240" w:lineRule="auto"/>
              <w:rPr>
                <w:rFonts w:hint="eastAsia"/>
              </w:rPr>
            </w:pPr>
          </w:p>
        </w:tc>
        <w:tc>
          <w:tcPr>
            <w:tcW w:w="3352"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3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r>
    </w:tbl>
    <w:p>
      <w:pPr>
        <w:pStyle w:val="0"/>
        <w:spacing w:before="0" w:beforeLines="0" w:beforeAutospacing="0" w:after="0" w:afterLines="0" w:afterAutospacing="0" w:line="140" w:lineRule="exact"/>
        <w:jc w:val="center"/>
        <w:rPr>
          <w:rFonts w:hint="eastAsia" w:ascii="ＭＳ 明朝" w:hAnsi="ＭＳ 明朝" w:eastAsia="ＭＳ 明朝"/>
          <w:sz w:val="22"/>
        </w:rPr>
      </w:pPr>
    </w:p>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イ－⑬</w:t>
      </w:r>
      <w:r>
        <w:rPr>
          <w:rFonts w:hint="eastAsia" w:ascii="ＭＳ 明朝" w:hAnsi="ＭＳ 明朝" w:eastAsia="ＭＳ 明朝"/>
          <w:sz w:val="24"/>
        </w:rPr>
        <w:t>)</w:t>
      </w:r>
    </w:p>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line="240" w:lineRule="exact"/>
        <w:ind w:right="210" w:rightChars="1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4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4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before="0" w:beforeLines="0" w:beforeAutospacing="0" w:after="0" w:afterLines="0" w:afterAutospacing="0" w:line="140" w:lineRule="exact"/>
        <w:ind w:left="0" w:leftChars="0" w:firstLine="0" w:firstLineChars="0"/>
        <w:jc w:val="center"/>
        <w:rPr>
          <w:rFonts w:hint="eastAsia" w:ascii="ＭＳ 明朝" w:hAnsi="ＭＳ 明朝" w:eastAsia="ＭＳ 明朝"/>
          <w:sz w:val="16"/>
        </w:rPr>
      </w:pPr>
    </w:p>
    <w:p>
      <w:pPr>
        <w:pStyle w:val="0"/>
        <w:spacing w:before="0" w:beforeLines="0" w:beforeAutospacing="0" w:after="0" w:afterLines="0" w:afterAutospacing="0" w:line="260" w:lineRule="exact"/>
        <w:ind w:left="0" w:leftChars="0" w:firstLine="525" w:firstLineChars="250"/>
        <w:jc w:val="left"/>
        <w:rPr>
          <w:rFonts w:hint="eastAsia" w:ascii="ＭＳ 明朝" w:hAnsi="ＭＳ 明朝" w:eastAsia="ＭＳ 明朝"/>
          <w:sz w:val="21"/>
        </w:rPr>
      </w:pPr>
      <w:r>
        <w:rPr>
          <w:rFonts w:hint="eastAsia" w:ascii="ＭＳ 明朝" w:hAnsi="ＭＳ 明朝" w:eastAsia="ＭＳ 明朝"/>
          <w:sz w:val="21"/>
        </w:rPr>
        <w:t>私は、表に記載する業を営んでいるが、新型コロナウイルス感染症の発生の影響に起因して、</w:t>
      </w:r>
    </w:p>
    <w:p>
      <w:pPr>
        <w:pStyle w:val="0"/>
        <w:spacing w:before="0" w:beforeLines="0" w:beforeAutospacing="0" w:after="0" w:afterLines="0" w:afterAutospacing="0" w:line="260" w:lineRule="exact"/>
        <w:ind w:left="0" w:leftChars="0" w:firstLine="180" w:firstLineChars="100"/>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16"/>
        </w:rPr>
        <w:t>※いずれかを○で囲む</w:t>
      </w:r>
    </w:p>
    <w:p>
      <w:pPr>
        <w:pStyle w:val="0"/>
        <w:spacing w:before="0" w:beforeLines="0" w:beforeAutospacing="0" w:after="0" w:afterLines="0" w:afterAutospacing="0" w:line="260" w:lineRule="exact"/>
        <w:ind w:left="210" w:leftChars="100" w:firstLineChars="0"/>
        <w:jc w:val="left"/>
        <w:rPr>
          <w:rFonts w:hint="eastAsia" w:ascii="ＭＳ 明朝" w:hAnsi="ＭＳ 明朝" w:eastAsia="ＭＳ 明朝"/>
          <w:sz w:val="21"/>
        </w:rPr>
      </w:pPr>
      <w:r>
        <w:rPr>
          <w:rFonts w:hint="eastAsia" w:ascii="ＭＳ 明朝" w:hAnsi="ＭＳ 明朝" w:eastAsia="ＭＳ 明朝"/>
          <w:sz w:val="21"/>
        </w:rPr>
        <w:t>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の減少が生じているため、経営の安定に支障が生じておりますので、中小企業信用保険法第２条第５項第５号の規定に基づき認定されるようお願いします。</w:t>
      </w:r>
    </w:p>
    <w:p>
      <w:pPr>
        <w:pStyle w:val="0"/>
        <w:spacing w:line="24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表</w:t>
      </w:r>
      <w:r>
        <w:rPr>
          <w:rFonts w:hint="eastAsia" w:ascii="ＭＳ 明朝" w:hAnsi="ＭＳ 明朝" w:eastAsia="ＭＳ 明朝"/>
          <w:sz w:val="20"/>
        </w:rPr>
        <w:t>)</w:t>
      </w:r>
    </w:p>
    <w:tbl>
      <w:tblPr>
        <w:tblStyle w:val="17"/>
        <w:tblW w:w="0" w:type="auto"/>
        <w:tblInd w:w="0" w:type="dxa"/>
        <w:tblLayout w:type="fixed"/>
        <w:tblLook w:firstRow="1" w:lastRow="0" w:firstColumn="1" w:lastColumn="0" w:noHBand="0" w:noVBand="1" w:val="04A0"/>
      </w:tblPr>
      <w:tblGrid>
        <w:gridCol w:w="3352"/>
        <w:gridCol w:w="3352"/>
        <w:gridCol w:w="3354"/>
      </w:tblGrid>
      <w:tr>
        <w:trPr>
          <w:trHeight w:val="340" w:hRule="atLeast"/>
        </w:trPr>
        <w:tc>
          <w:tcPr>
            <w:tcW w:w="335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before="0" w:beforeLines="0" w:beforeAutospacing="0" w:after="0" w:afterLines="0" w:afterAutospacing="0" w:line="240" w:lineRule="auto"/>
              <w:rPr>
                <w:rFonts w:hint="eastAsia"/>
              </w:rPr>
            </w:pPr>
          </w:p>
        </w:tc>
        <w:tc>
          <w:tcPr>
            <w:tcW w:w="335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354" w:type="dxa"/>
            <w:vAlign w:val="top"/>
          </w:tcPr>
          <w:p>
            <w:pPr>
              <w:pStyle w:val="0"/>
              <w:spacing w:line="240" w:lineRule="exact"/>
              <w:rPr>
                <w:rFonts w:hint="eastAsia"/>
              </w:rPr>
            </w:pPr>
          </w:p>
        </w:tc>
      </w:tr>
    </w:tbl>
    <w:p>
      <w:pPr>
        <w:pStyle w:val="0"/>
        <w:spacing w:before="0" w:beforeLines="0" w:beforeAutospacing="0" w:after="0" w:afterLines="0" w:afterAutospacing="0" w:line="200" w:lineRule="exact"/>
        <w:ind w:left="0" w:leftChars="0" w:firstLine="0" w:firstLineChars="0"/>
        <w:jc w:val="left"/>
        <w:rPr>
          <w:rFonts w:hint="eastAsia" w:ascii="ＭＳ 明朝" w:hAnsi="ＭＳ 明朝" w:eastAsia="ＭＳ 明朝"/>
          <w:sz w:val="16"/>
        </w:rPr>
      </w:pPr>
      <w:r>
        <w:rPr>
          <w:rFonts w:hint="eastAsia" w:ascii="ＭＳ 明朝" w:hAnsi="ＭＳ 明朝" w:eastAsia="ＭＳ 明朝"/>
          <w:sz w:val="18"/>
        </w:rPr>
        <w:t>※表には指定業種であって、売上高の減少が生じている事業が属する業種</w:t>
      </w:r>
      <w:r>
        <w:rPr>
          <w:rFonts w:hint="eastAsia" w:ascii="ＭＳ 明朝" w:hAnsi="ＭＳ 明朝" w:eastAsia="ＭＳ 明朝"/>
          <w:sz w:val="18"/>
        </w:rPr>
        <w:t>(</w:t>
      </w:r>
      <w:r>
        <w:rPr>
          <w:rFonts w:hint="eastAsia" w:ascii="ＭＳ 明朝" w:hAnsi="ＭＳ 明朝" w:eastAsia="ＭＳ 明朝"/>
          <w:sz w:val="18"/>
        </w:rPr>
        <w:t>日本標準産業分類名の細分類番号と細分類業種名</w:t>
      </w:r>
      <w:r>
        <w:rPr>
          <w:rFonts w:hint="eastAsia" w:ascii="ＭＳ 明朝" w:hAnsi="ＭＳ 明朝" w:eastAsia="ＭＳ 明朝"/>
          <w:sz w:val="18"/>
        </w:rPr>
        <w:t xml:space="preserve">)        </w:t>
      </w:r>
    </w:p>
    <w:p>
      <w:pPr>
        <w:pStyle w:val="0"/>
        <w:spacing w:before="0" w:beforeLines="0" w:beforeAutospacing="0" w:after="0" w:afterLines="0" w:afterAutospacing="0" w:line="200" w:lineRule="exact"/>
        <w:ind w:left="0" w:leftChars="0" w:firstLine="180" w:firstLineChars="100"/>
        <w:jc w:val="left"/>
        <w:rPr>
          <w:rFonts w:hint="eastAsia" w:ascii="ＭＳ 明朝" w:hAnsi="ＭＳ 明朝" w:eastAsia="ＭＳ 明朝"/>
          <w:sz w:val="16"/>
        </w:rPr>
      </w:pPr>
      <w:r>
        <w:rPr>
          <w:rFonts w:hint="eastAsia" w:ascii="ＭＳ 明朝" w:hAnsi="ＭＳ 明朝" w:eastAsia="ＭＳ 明朝"/>
          <w:sz w:val="18"/>
        </w:rPr>
        <w:t>を記載。当該指定業種が複数ある場合には、その中で、最近１年間で最も売上高が大きい事業が属する指定業を左上の太枠</w:t>
      </w:r>
    </w:p>
    <w:p>
      <w:pPr>
        <w:pStyle w:val="0"/>
        <w:spacing w:before="0" w:beforeLines="0" w:beforeAutospacing="0" w:after="0" w:afterLines="0" w:afterAutospacing="0" w:line="200" w:lineRule="exact"/>
        <w:ind w:left="0" w:leftChars="0" w:firstLine="180" w:firstLineChars="100"/>
        <w:jc w:val="left"/>
        <w:rPr>
          <w:rFonts w:hint="eastAsia" w:ascii="ＭＳ 明朝" w:hAnsi="ＭＳ 明朝" w:eastAsia="ＭＳ 明朝"/>
          <w:sz w:val="16"/>
        </w:rPr>
      </w:pPr>
      <w:r>
        <w:rPr>
          <w:rFonts w:hint="eastAsia" w:ascii="ＭＳ 明朝" w:hAnsi="ＭＳ 明朝" w:eastAsia="ＭＳ 明朝"/>
          <w:sz w:val="18"/>
        </w:rPr>
        <w:t>に記載。</w:t>
      </w:r>
    </w:p>
    <w:p>
      <w:pPr>
        <w:pStyle w:val="0"/>
        <w:spacing w:before="0" w:beforeLines="0" w:beforeAutospacing="0" w:after="0" w:afterLines="0" w:afterAutospacing="0" w:line="14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40" w:lineRule="exact"/>
        <w:ind w:left="0" w:leftChars="0" w:firstLine="48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16"/>
        </w:rPr>
      </w:pPr>
    </w:p>
    <w:tbl>
      <w:tblPr>
        <w:tblStyle w:val="17"/>
        <w:tblW w:w="0" w:type="auto"/>
        <w:tblInd w:w="-210" w:type="dxa"/>
        <w:tblLayout w:type="fixed"/>
        <w:tblLook w:firstRow="1" w:lastRow="0" w:firstColumn="1" w:lastColumn="0" w:noHBand="0" w:noVBand="1" w:val="04A0"/>
      </w:tblPr>
      <w:tblGrid>
        <w:gridCol w:w="625"/>
        <w:gridCol w:w="5"/>
        <w:gridCol w:w="25"/>
        <w:gridCol w:w="1025"/>
        <w:gridCol w:w="420"/>
        <w:gridCol w:w="25"/>
        <w:gridCol w:w="1445"/>
        <w:gridCol w:w="630"/>
        <w:gridCol w:w="2312"/>
        <w:gridCol w:w="3780"/>
      </w:tblGrid>
      <w:tr>
        <w:trPr>
          <w:trHeight w:val="283" w:hRule="atLeast"/>
        </w:trPr>
        <w:tc>
          <w:tcPr>
            <w:tcW w:w="1029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ind w:leftChars="0" w:firstLine="0" w:firstLineChars="0"/>
              <w:rPr>
                <w:rFonts w:hint="eastAsia"/>
                <w:sz w:val="21"/>
              </w:rPr>
            </w:pPr>
            <w:r>
              <w:rPr>
                <w:rFonts w:hint="eastAsia"/>
                <w:sz w:val="21"/>
              </w:rPr>
              <w:t>売上高等</w:t>
            </w:r>
          </w:p>
        </w:tc>
      </w:tr>
      <w:tr>
        <w:trPr>
          <w:trHeight w:val="283" w:hRule="atLeast"/>
        </w:trPr>
        <w:tc>
          <w:tcPr>
            <w:tcW w:w="1029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rPr>
              <w:t>(1)</w:t>
            </w:r>
            <w:r>
              <w:rPr>
                <w:rFonts w:hint="eastAsia"/>
              </w:rPr>
              <w:t>最近３か月間の企業全体の売上高等に対する、上記の表に記載した指定業種に属する事業の最近１か月間の売上高等の減少額等の割合</w:t>
            </w:r>
          </w:p>
        </w:tc>
      </w:tr>
      <w:tr>
        <w:trPr>
          <w:trHeight w:val="283" w:hRule="atLeast"/>
        </w:trPr>
        <w:tc>
          <w:tcPr>
            <w:tcW w:w="63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sz w:val="21"/>
              </w:rPr>
            </w:pPr>
            <w:r>
              <w:rPr>
                <w:rFonts w:hint="eastAsia"/>
                <w:sz w:val="21"/>
              </w:rPr>
              <w:t xml:space="preserve"> </w:t>
            </w:r>
          </w:p>
        </w:tc>
        <w:tc>
          <w:tcPr>
            <w:tcW w:w="1050" w:type="dxa"/>
            <w:gridSpan w:val="2"/>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60" w:lineRule="exact"/>
              <w:ind w:left="0" w:leftChars="0" w:firstLine="105" w:firstLineChars="50"/>
              <w:rPr>
                <w:rFonts w:hint="eastAsia"/>
                <w:sz w:val="21"/>
                <w:u w:val="none" w:color="auto"/>
              </w:rPr>
            </w:pPr>
            <w:r>
              <w:rPr>
                <w:rFonts w:hint="eastAsia"/>
                <w:sz w:val="21"/>
                <w:u w:val="none" w:color="auto"/>
              </w:rPr>
              <w:t>Ｃ－Ａ</w:t>
            </w:r>
          </w:p>
        </w:tc>
        <w:tc>
          <w:tcPr>
            <w:tcW w:w="1890" w:type="dxa"/>
            <w:gridSpan w:val="3"/>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34544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4680" cy="34544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27.2pt;mso-wrap-distance-top:0pt;width:48.4pt;mso-wrap-distance-left:5.65pt;margin-left:-0.6pt;z-index:2;" o:spid="_x0000_s1027"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94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ind w:leftChars="0" w:firstLine="0" w:firstLineChars="0"/>
              <w:rPr>
                <w:rFonts w:hint="eastAsia"/>
                <w:sz w:val="21"/>
                <w:u w:val="none" w:color="auto"/>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sz w:val="21"/>
                <w:u w:val="none" w:color="auto"/>
              </w:rPr>
            </w:pPr>
            <w:r>
              <w:rPr>
                <w:rFonts w:hint="eastAsia"/>
                <w:sz w:val="21"/>
                <w:u w:val="none" w:color="auto"/>
              </w:rPr>
              <w:t>割</w:t>
            </w:r>
            <w:r>
              <w:rPr>
                <w:rFonts w:hint="eastAsia"/>
                <w:sz w:val="21"/>
                <w:u w:val="none" w:color="auto"/>
              </w:rPr>
              <w:t xml:space="preserve"> </w:t>
            </w:r>
            <w:r>
              <w:rPr>
                <w:rFonts w:hint="eastAsia"/>
                <w:sz w:val="21"/>
                <w:u w:val="none" w:color="auto"/>
              </w:rPr>
              <w:t>合</w:t>
            </w:r>
          </w:p>
        </w:tc>
      </w:tr>
      <w:tr>
        <w:trPr>
          <w:trHeight w:val="283" w:hRule="atLeast"/>
        </w:trPr>
        <w:tc>
          <w:tcPr>
            <w:tcW w:w="630" w:type="dxa"/>
            <w:gridSpan w:val="2"/>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050" w:type="dxa"/>
            <w:gridSpan w:val="2"/>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ind w:left="0" w:leftChars="0" w:firstLine="105" w:firstLineChars="50"/>
              <w:jc w:val="both"/>
              <w:rPr>
                <w:rFonts w:hint="eastAsia"/>
                <w:sz w:val="21"/>
              </w:rPr>
            </w:pPr>
            <w:r>
              <w:rPr>
                <w:rFonts w:hint="eastAsia"/>
                <w:sz w:val="21"/>
              </w:rPr>
              <w:t>Ｄ＋Ｅ</w:t>
            </w:r>
          </w:p>
        </w:tc>
        <w:tc>
          <w:tcPr>
            <w:tcW w:w="1890" w:type="dxa"/>
            <w:gridSpan w:val="3"/>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94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ind w:left="0" w:leftChars="0" w:firstLineChars="0"/>
              <w:rPr>
                <w:rFonts w:hint="eastAsia"/>
                <w:sz w:val="21"/>
                <w:u w:val="single" w:color="auto"/>
              </w:rPr>
            </w:pPr>
            <w:r>
              <w:rPr>
                <w:rFonts w:hint="eastAsia"/>
                <w:sz w:val="21"/>
                <w:u w:val="single" w:color="auto"/>
              </w:rPr>
              <w:t xml:space="preserve">                               </w:t>
            </w:r>
            <w:r>
              <w:rPr>
                <w:rFonts w:hint="eastAsia"/>
                <w:sz w:val="21"/>
                <w:u w:val="single" w:color="auto"/>
              </w:rPr>
              <w:t>％</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6512"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ind w:left="525" w:leftChars="100" w:hanging="315" w:hangingChars="150"/>
              <w:rPr>
                <w:rFonts w:hint="eastAsia"/>
                <w:sz w:val="21"/>
              </w:rPr>
            </w:pPr>
            <w:r>
              <w:rPr>
                <w:rFonts w:hint="eastAsia"/>
                <w:sz w:val="21"/>
              </w:rPr>
              <w:t>Ａ</w:t>
            </w:r>
            <w:r>
              <w:rPr>
                <w:rFonts w:hint="eastAsia"/>
                <w:sz w:val="21"/>
              </w:rPr>
              <w:t>:</w:t>
            </w:r>
            <w:r>
              <w:rPr>
                <w:rFonts w:hint="eastAsia"/>
                <w:sz w:val="21"/>
              </w:rPr>
              <w:t>申込時点における最近１か月間の指定業種に属する　　　　事業の売上高等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sz w:val="21"/>
              </w:rPr>
            </w:pPr>
          </w:p>
          <w:p>
            <w:pPr>
              <w:pStyle w:val="0"/>
              <w:spacing w:before="0" w:beforeLines="0" w:beforeAutospacing="0" w:after="0" w:afterLines="0" w:afterAutospacing="0" w:line="260" w:lineRule="exact"/>
              <w:rPr>
                <w:rFonts w:hint="eastAsia"/>
                <w:sz w:val="21"/>
              </w:rPr>
            </w:pP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651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ind w:leftChars="0" w:firstLine="0" w:firstLineChars="0"/>
              <w:rPr>
                <w:rFonts w:hint="eastAsia"/>
                <w:sz w:val="21"/>
              </w:rPr>
            </w:pPr>
          </w:p>
        </w:tc>
      </w:tr>
      <w:tr>
        <w:trPr>
          <w:trHeight w:val="283" w:hRule="atLeast"/>
        </w:trPr>
        <w:tc>
          <w:tcPr>
            <w:tcW w:w="651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ind w:left="0" w:leftChars="0" w:firstLine="200" w:firstLineChars="100"/>
              <w:rPr>
                <w:rFonts w:hint="eastAsia"/>
                <w:sz w:val="21"/>
              </w:rPr>
            </w:pPr>
            <w:r>
              <w:rPr>
                <w:rFonts w:hint="eastAsia"/>
                <w:sz w:val="21"/>
              </w:rPr>
              <w:t>Ｂ</w:t>
            </w:r>
            <w:r>
              <w:rPr>
                <w:rFonts w:hint="eastAsia"/>
                <w:sz w:val="21"/>
              </w:rPr>
              <w:t>:</w:t>
            </w:r>
            <w:r>
              <w:rPr>
                <w:rFonts w:hint="eastAsia"/>
                <w:sz w:val="21"/>
              </w:rPr>
              <w:t>Ａの期間前２か月の指定業種に属する事業の売上高等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ind w:left="0" w:leftChars="0" w:firstLine="0" w:firstLineChars="0"/>
              <w:jc w:val="left"/>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651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ind w:firstLineChars="0"/>
              <w:rPr>
                <w:rFonts w:hint="eastAsia"/>
                <w:sz w:val="21"/>
                <w:u w:val="single" w:color="auto"/>
              </w:rPr>
            </w:pPr>
          </w:p>
        </w:tc>
      </w:tr>
      <w:tr>
        <w:trPr>
          <w:trHeight w:val="283" w:hRule="atLeast"/>
        </w:trPr>
        <w:tc>
          <w:tcPr>
            <w:tcW w:w="651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rPr>
            </w:pPr>
            <w:r>
              <w:rPr>
                <w:rFonts w:hint="eastAsia"/>
              </w:rPr>
              <w:t>　Ｃ</w:t>
            </w:r>
            <w:r>
              <w:rPr>
                <w:rFonts w:hint="eastAsia"/>
              </w:rPr>
              <w:t>:</w:t>
            </w:r>
            <w:r>
              <w:rPr>
                <w:rFonts w:hint="eastAsia"/>
              </w:rPr>
              <w:t>最近３か月間の指定業種に属する事業の売上高等の平均</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rPr>
            </w:pPr>
          </w:p>
        </w:tc>
      </w:tr>
      <w:tr>
        <w:trPr>
          <w:trHeight w:val="283" w:hRule="atLeast"/>
        </w:trPr>
        <w:tc>
          <w:tcPr>
            <w:tcW w:w="655"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rPr>
            </w:pPr>
          </w:p>
        </w:tc>
        <w:tc>
          <w:tcPr>
            <w:tcW w:w="1025" w:type="dxa"/>
            <w:tcBorders>
              <w:top w:val="nil"/>
              <w:left w:val="nil"/>
              <w:bottom w:val="single" w:color="auto" w:sz="4" w:space="0"/>
              <w:right w:val="nil"/>
              <w:tl2br w:val="none" w:color="auto" w:sz="0" w:space="0"/>
              <w:tr2bl w:val="none" w:color="auto" w:sz="0" w:space="0"/>
            </w:tcBorders>
            <w:vAlign w:val="top"/>
          </w:tcPr>
          <w:p>
            <w:pPr>
              <w:pStyle w:val="0"/>
              <w:spacing w:line="260" w:lineRule="exact"/>
              <w:ind w:leftChars="0" w:firstLine="0" w:firstLineChars="0"/>
              <w:rPr>
                <w:rFonts w:hint="eastAsia"/>
              </w:rPr>
            </w:pPr>
            <w:r>
              <w:rPr>
                <w:rFonts w:hint="eastAsia"/>
              </w:rPr>
              <w:t>Ａ＋Ｂ</w:t>
            </w:r>
          </w:p>
        </w:tc>
        <w:tc>
          <w:tcPr>
            <w:tcW w:w="4830" w:type="dxa"/>
            <w:gridSpan w:val="5"/>
            <w:tcBorders>
              <w:top w:val="nil"/>
              <w:left w:val="nil"/>
              <w:bottom w:val="nil"/>
              <w:right w:val="nil"/>
              <w:tl2br w:val="none" w:color="auto" w:sz="0" w:space="0"/>
              <w:tr2bl w:val="none" w:color="auto" w:sz="0" w:space="0"/>
            </w:tcBorders>
            <w:vAlign w:val="top"/>
          </w:tcPr>
          <w:p>
            <w:pPr>
              <w:pStyle w:val="0"/>
              <w:spacing w:line="260" w:lineRule="exact"/>
              <w:rPr>
                <w:rFonts w:hint="eastAsia"/>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sz w:val="21"/>
                <w:u w:val="single" w:color="auto"/>
              </w:rPr>
            </w:pPr>
          </w:p>
        </w:tc>
      </w:tr>
      <w:tr>
        <w:trPr>
          <w:trHeight w:val="283" w:hRule="atLeast"/>
        </w:trPr>
        <w:tc>
          <w:tcPr>
            <w:tcW w:w="655"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rPr>
            </w:pPr>
          </w:p>
        </w:tc>
        <w:tc>
          <w:tcPr>
            <w:tcW w:w="1025" w:type="dxa"/>
            <w:tcBorders>
              <w:top w:val="single" w:color="auto" w:sz="4" w:space="0"/>
              <w:left w:val="nil"/>
              <w:bottom w:val="nil"/>
              <w:right w:val="nil"/>
              <w:tl2br w:val="none" w:color="auto" w:sz="0" w:space="0"/>
              <w:tr2bl w:val="none" w:color="auto" w:sz="0" w:space="0"/>
            </w:tcBorders>
            <w:vAlign w:val="top"/>
          </w:tcPr>
          <w:p>
            <w:pPr>
              <w:pStyle w:val="0"/>
              <w:spacing w:line="260" w:lineRule="exact"/>
              <w:ind w:firstLine="210" w:firstLineChars="100"/>
              <w:rPr>
                <w:rFonts w:hint="eastAsia"/>
              </w:rPr>
            </w:pPr>
            <w:r>
              <w:rPr>
                <w:rFonts w:hint="eastAsia"/>
              </w:rPr>
              <w:t>３</w:t>
            </w:r>
          </w:p>
        </w:tc>
        <w:tc>
          <w:tcPr>
            <w:tcW w:w="4830" w:type="dxa"/>
            <w:gridSpan w:val="5"/>
            <w:tcBorders>
              <w:top w:val="nil"/>
              <w:left w:val="nil"/>
              <w:bottom w:val="nil"/>
              <w:right w:val="nil"/>
              <w:tl2br w:val="none" w:color="auto" w:sz="0" w:space="0"/>
              <w:tr2bl w:val="none" w:color="auto" w:sz="0" w:space="0"/>
            </w:tcBorders>
            <w:vAlign w:val="top"/>
          </w:tcPr>
          <w:p>
            <w:pPr>
              <w:pStyle w:val="0"/>
              <w:spacing w:line="260" w:lineRule="exact"/>
              <w:rPr>
                <w:rFonts w:hint="eastAsia"/>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ind w:firstLineChars="0"/>
              <w:rPr>
                <w:rFonts w:hint="eastAsia"/>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6512"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rPr>
            </w:pPr>
            <w:r>
              <w:rPr>
                <w:rFonts w:hint="eastAsia"/>
              </w:rPr>
              <w:t xml:space="preserve">  </w:t>
            </w:r>
            <w:r>
              <w:rPr>
                <w:rFonts w:hint="eastAsia"/>
              </w:rPr>
              <w:t>Ｄ</w:t>
            </w:r>
            <w:r>
              <w:rPr>
                <w:rFonts w:hint="eastAsia"/>
              </w:rPr>
              <w:t>:</w:t>
            </w:r>
            <w:r>
              <w:rPr>
                <w:rFonts w:hint="eastAsia"/>
              </w:rPr>
              <w:t>Ａの同期の企業全体の売上高等</w:t>
            </w:r>
          </w:p>
        </w:tc>
        <w:tc>
          <w:tcPr>
            <w:tcW w:w="3778"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円</w:t>
            </w:r>
          </w:p>
        </w:tc>
      </w:tr>
      <w:tr>
        <w:trPr>
          <w:trHeight w:val="113" w:hRule="atLeast"/>
        </w:trPr>
        <w:tc>
          <w:tcPr>
            <w:tcW w:w="6512"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c>
          <w:tcPr>
            <w:tcW w:w="3778"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57" w:hRule="atLeast"/>
        </w:trPr>
        <w:tc>
          <w:tcPr>
            <w:tcW w:w="6512"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sz w:val="21"/>
              </w:rPr>
            </w:pPr>
            <w:r>
              <w:rPr>
                <w:rFonts w:hint="eastAsia"/>
                <w:sz w:val="21"/>
              </w:rPr>
              <w:t xml:space="preserve">  </w:t>
            </w:r>
            <w:r>
              <w:rPr>
                <w:rFonts w:hint="eastAsia"/>
                <w:sz w:val="21"/>
              </w:rPr>
              <w:t>Ｅ</w:t>
            </w:r>
            <w:r>
              <w:rPr>
                <w:rFonts w:hint="eastAsia"/>
                <w:sz w:val="21"/>
              </w:rPr>
              <w:t>:</w:t>
            </w:r>
            <w:r>
              <w:rPr>
                <w:rFonts w:hint="eastAsia"/>
                <w:sz w:val="21"/>
              </w:rPr>
              <w:t>Ｂの同期の企業全体の売上高等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6512"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651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ind w:left="0" w:leftChars="0" w:firstLine="0" w:firstLineChars="0"/>
              <w:rPr>
                <w:rFonts w:hint="eastAsia"/>
                <w:sz w:val="21"/>
              </w:rPr>
            </w:pPr>
            <w:r>
              <w:rPr>
                <w:rFonts w:hint="eastAsia"/>
                <w:sz w:val="21"/>
              </w:rPr>
              <w:t>(2)</w:t>
            </w:r>
            <w:r>
              <w:rPr>
                <w:rFonts w:hint="eastAsia"/>
                <w:sz w:val="21"/>
              </w:rPr>
              <w:t>企業全体の売上高等の減少率</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60" w:lineRule="exact"/>
              <w:rPr>
                <w:rFonts w:hint="eastAsia"/>
                <w:sz w:val="21"/>
              </w:rPr>
            </w:pPr>
          </w:p>
        </w:tc>
      </w:tr>
      <w:tr>
        <w:trPr>
          <w:trHeight w:val="283" w:hRule="atLeast"/>
        </w:trPr>
        <w:tc>
          <w:tcPr>
            <w:tcW w:w="63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1470" w:type="dxa"/>
            <w:gridSpan w:val="3"/>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210" w:firstLineChars="100"/>
              <w:rPr>
                <w:rFonts w:hint="eastAsia"/>
                <w:sz w:val="21"/>
              </w:rPr>
            </w:pPr>
            <w:r>
              <w:rPr>
                <w:rFonts w:hint="eastAsia"/>
                <w:sz w:val="21"/>
              </w:rPr>
              <w:t>Ｆ－Ｄ</w:t>
            </w:r>
          </w:p>
        </w:tc>
        <w:tc>
          <w:tcPr>
            <w:tcW w:w="2100" w:type="dxa"/>
            <w:gridSpan w:val="3"/>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-52070</wp:posOffset>
                      </wp:positionH>
                      <wp:positionV relativeFrom="paragraph">
                        <wp:posOffset>47625</wp:posOffset>
                      </wp:positionV>
                      <wp:extent cx="727710" cy="25908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727710" cy="259080"/>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100" w:firstLineChars="50"/>
                                    <w:jc w:val="both"/>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0.39pt;mso-wrap-distance-top:0pt;width:57.3pt;mso-wrap-distance-left:16pt;margin-left:-4.09pt;z-index:4;" o:spid="_x0000_s1028" o:allowincell="t" o:allowoverlap="t" filled="t" fillcolor="#ffffff [3201]" stroked="f" strokecolor="#000000 [3200]" strokeweight="0.25pt" o:spt="1">
                      <v:fill/>
                      <v:stroke linestyle="single" endcap="flat" dashstyle="solid"/>
                      <v:textbox style="layout-flow:horizontal;">
                        <w:txbxContent>
                          <w:p>
                            <w:pPr>
                              <w:pStyle w:val="0"/>
                              <w:ind w:firstLine="100" w:firstLineChars="50"/>
                              <w:jc w:val="both"/>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31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single" w:color="auto"/>
              </w:rPr>
            </w:pPr>
            <w:r>
              <w:rPr>
                <w:rFonts w:hint="eastAsia"/>
                <w:sz w:val="21"/>
              </w:rPr>
              <w:t>減少率</w:t>
            </w:r>
          </w:p>
        </w:tc>
      </w:tr>
      <w:tr>
        <w:trPr>
          <w:trHeight w:val="283" w:hRule="atLeast"/>
        </w:trPr>
        <w:tc>
          <w:tcPr>
            <w:tcW w:w="63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1470" w:type="dxa"/>
            <w:gridSpan w:val="3"/>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Ｆ</w:t>
            </w:r>
          </w:p>
        </w:tc>
        <w:tc>
          <w:tcPr>
            <w:tcW w:w="2100" w:type="dxa"/>
            <w:gridSpan w:val="3"/>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31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w:t>
            </w:r>
          </w:p>
        </w:tc>
      </w:tr>
      <w:tr>
        <w:trPr>
          <w:trHeight w:val="113" w:hRule="atLeast"/>
        </w:trPr>
        <w:tc>
          <w:tcPr>
            <w:tcW w:w="10292"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6510" w:type="dxa"/>
            <w:gridSpan w:val="9"/>
            <w:tcBorders>
              <w:top w:val="nil"/>
              <w:left w:val="nil"/>
              <w:bottom w:val="nil"/>
              <w:right w:val="nil"/>
              <w:tl2br w:val="none" w:color="auto" w:sz="0" w:space="0"/>
              <w:tr2bl w:val="none" w:color="auto" w:sz="0" w:space="0"/>
            </w:tcBorders>
            <w:vAlign w:val="top"/>
          </w:tcPr>
          <w:p>
            <w:pPr>
              <w:pStyle w:val="0"/>
              <w:spacing w:line="240" w:lineRule="exact"/>
              <w:rPr>
                <w:rFonts w:hint="eastAsia"/>
                <w:sz w:val="21"/>
              </w:rPr>
            </w:pPr>
            <w:r>
              <w:rPr>
                <w:rFonts w:hint="eastAsia"/>
                <w:sz w:val="21"/>
              </w:rPr>
              <w:t xml:space="preserve">  </w:t>
            </w:r>
            <w:r>
              <w:rPr>
                <w:rFonts w:hint="eastAsia"/>
                <w:sz w:val="21"/>
              </w:rPr>
              <w:t>Ｆ</w:t>
            </w:r>
            <w:r>
              <w:rPr>
                <w:rFonts w:hint="eastAsia"/>
                <w:sz w:val="21"/>
              </w:rPr>
              <w:t>:</w:t>
            </w:r>
            <w:r>
              <w:rPr>
                <w:rFonts w:hint="eastAsia"/>
                <w:sz w:val="21"/>
              </w:rPr>
              <w:t>最近３か月間の企業全体の売上高等の平均</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none" w:color="auto"/>
              </w:rPr>
            </w:pPr>
          </w:p>
        </w:tc>
      </w:tr>
      <w:tr>
        <w:trPr>
          <w:trHeight w:val="283" w:hRule="atLeast"/>
        </w:trPr>
        <w:tc>
          <w:tcPr>
            <w:tcW w:w="625"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1500" w:type="dxa"/>
            <w:gridSpan w:val="5"/>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Ｄ＋Ｅ</w:t>
            </w:r>
          </w:p>
        </w:tc>
        <w:tc>
          <w:tcPr>
            <w:tcW w:w="4387"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r>
      <w:tr>
        <w:trPr>
          <w:trHeight w:val="283" w:hRule="atLeast"/>
        </w:trPr>
        <w:tc>
          <w:tcPr>
            <w:tcW w:w="625" w:type="dxa"/>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1500" w:type="dxa"/>
            <w:gridSpan w:val="5"/>
            <w:tcBorders>
              <w:top w:val="single" w:color="auto" w:sz="4" w:space="0"/>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３</w:t>
            </w:r>
          </w:p>
        </w:tc>
        <w:tc>
          <w:tcPr>
            <w:tcW w:w="4387" w:type="dxa"/>
            <w:gridSpan w:val="3"/>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Chars="0"/>
              <w:rPr>
                <w:rFonts w:hint="eastAsia"/>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bl>
    <w:p>
      <w:pPr>
        <w:pStyle w:val="0"/>
        <w:spacing w:before="0" w:beforeLines="0" w:beforeAutospacing="0" w:after="0" w:afterLines="0" w:afterAutospacing="0" w:line="140" w:lineRule="exact"/>
        <w:jc w:val="center"/>
        <w:rPr>
          <w:rFonts w:hint="eastAsia" w:ascii="ＭＳ 明朝" w:hAnsi="ＭＳ 明朝" w:eastAsia="ＭＳ 明朝"/>
          <w:sz w:val="21"/>
        </w:rPr>
      </w:pPr>
    </w:p>
    <w:p>
      <w:pPr>
        <w:pStyle w:val="0"/>
        <w:spacing w:before="0" w:beforeLines="0" w:beforeAutospacing="0" w:after="0" w:afterLines="0" w:afterAutospacing="0" w:line="220" w:lineRule="exact"/>
        <w:rPr>
          <w:rFonts w:hint="eastAsia" w:ascii="ＭＳ 明朝" w:hAnsi="ＭＳ 明朝" w:eastAsia="ＭＳ 明朝"/>
          <w:sz w:val="21"/>
        </w:rPr>
      </w:pPr>
      <w:r>
        <w:rPr>
          <w:rFonts w:hint="eastAsia" w:ascii="ＭＳ 明朝" w:hAnsi="ＭＳ 明朝" w:eastAsia="ＭＳ 明朝"/>
          <w:sz w:val="22"/>
        </w:rPr>
        <w:t>室経産認　第　　　　号</w:t>
      </w:r>
    </w:p>
    <w:p>
      <w:pPr>
        <w:pStyle w:val="0"/>
        <w:spacing w:before="0" w:beforeLines="0" w:beforeAutospacing="0" w:after="0" w:afterLines="0" w:afterAutospacing="0" w:line="220" w:lineRule="exact"/>
        <w:ind w:firstLine="100" w:firstLineChars="50"/>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before="0" w:beforeLines="0" w:beforeAutospacing="0" w:after="0" w:afterLines="0" w:afterAutospacing="0" w:line="22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申請のとおり、相違ないことを認定します。</w:t>
      </w:r>
    </w:p>
    <w:p>
      <w:pPr>
        <w:pStyle w:val="0"/>
        <w:spacing w:before="0" w:beforeLines="0" w:beforeAutospacing="0" w:after="0" w:afterLines="0" w:afterAutospacing="0" w:line="220" w:lineRule="exact"/>
        <w:rPr>
          <w:rFonts w:hint="eastAsia" w:ascii="ＭＳ 明朝" w:hAnsi="ＭＳ 明朝" w:eastAsia="ＭＳ 明朝"/>
          <w:sz w:val="22"/>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40" w:lineRule="exact"/>
        <w:jc w:val="center"/>
        <w:rPr>
          <w:rFonts w:hint="eastAsia" w:ascii="ＭＳ 明朝" w:hAnsi="ＭＳ 明朝" w:eastAsia="ＭＳ 明朝"/>
          <w:sz w:val="22"/>
        </w:rPr>
      </w:pP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1"/>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before="0" w:beforeLines="0" w:beforeAutospacing="0" w:after="0" w:afterLines="0" w:afterAutospacing="0" w:line="240" w:lineRule="exact"/>
        <w:ind w:firstLine="330" w:firstLineChars="150"/>
        <w:jc w:val="lef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留意点</w:t>
      </w:r>
      <w:r>
        <w:rPr>
          <w:rFonts w:hint="eastAsia" w:ascii="ＭＳ 明朝" w:hAnsi="ＭＳ 明朝" w:eastAsia="ＭＳ 明朝"/>
          <w:sz w:val="18"/>
        </w:rPr>
        <w:t>)</w:t>
      </w:r>
    </w:p>
    <w:p>
      <w:pPr>
        <w:pStyle w:val="0"/>
        <w:wordWrap w:val="0"/>
        <w:spacing w:before="0" w:beforeLines="0" w:beforeAutospacing="0" w:after="0" w:afterLines="0" w:afterAutospacing="0" w:line="240" w:lineRule="exact"/>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１</w:t>
      </w:r>
      <w:r>
        <w:rPr>
          <w:rFonts w:hint="eastAsia" w:ascii="ＭＳ 明朝" w:hAnsi="ＭＳ 明朝" w:eastAsia="ＭＳ 明朝"/>
          <w:sz w:val="18"/>
        </w:rPr>
        <w:t xml:space="preserve"> </w:t>
      </w:r>
      <w:r>
        <w:rPr>
          <w:rFonts w:hint="eastAsia" w:ascii="ＭＳ 明朝" w:hAnsi="ＭＳ 明朝" w:eastAsia="ＭＳ 明朝"/>
          <w:sz w:val="18"/>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0" w:leftChars="0" w:hanging="700" w:hangingChars="350"/>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２</w:t>
      </w:r>
      <w:r>
        <w:rPr>
          <w:rFonts w:hint="eastAsia" w:ascii="ＭＳ 明朝" w:hAnsi="ＭＳ 明朝" w:eastAsia="ＭＳ 明朝"/>
          <w:sz w:val="18"/>
        </w:rPr>
        <w:t xml:space="preserve"> </w:t>
      </w:r>
      <w:r>
        <w:rPr>
          <w:rFonts w:hint="eastAsia" w:ascii="ＭＳ 明朝" w:hAnsi="ＭＳ 明朝" w:eastAsia="ＭＳ 明朝"/>
          <w:sz w:val="18"/>
        </w:rPr>
        <w:t>本認定書の有効期間内に金融機関又は信用保証協会に対して、経営安定関連保証の申込を行うことが必要です。</w:t>
      </w:r>
    </w:p>
    <w:p>
      <w:pPr>
        <w:pStyle w:val="0"/>
        <w:wordWrap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2"/>
        </w:rPr>
      </w:pPr>
      <w:r>
        <w:rPr>
          <w:rFonts w:hint="eastAsia" w:ascii="ＭＳ 明朝" w:hAnsi="ＭＳ 明朝" w:eastAsia="ＭＳ 明朝"/>
          <w:sz w:val="18"/>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bookmarkStart w:id="0" w:name="_GoBack"/>
      <w:bookmarkEnd w:id="0"/>
    </w:p>
    <w:sectPr>
      <w:pgSz w:w="11906" w:h="16838"/>
      <w:pgMar w:top="1134" w:right="567" w:bottom="737" w:left="1134"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9"/>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545</TotalTime>
  <Pages>1</Pages>
  <Words>4</Words>
  <Characters>891</Characters>
  <Application>JUST Note</Application>
  <Lines>280</Lines>
  <Paragraphs>60</Paragraphs>
  <CharactersWithSpaces>1279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2023-03-03T06:30:55Z</cp:lastPrinted>
  <dcterms:created xsi:type="dcterms:W3CDTF">2023-02-28T04:15:00Z</dcterms:created>
  <dcterms:modified xsi:type="dcterms:W3CDTF">2023-03-31T07:55:42Z</dcterms:modified>
  <cp:revision>83</cp:revision>
</cp:coreProperties>
</file>