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室蘭市長　青　山　　剛　様</w:t>
      </w:r>
    </w:p>
    <w:p>
      <w:pPr>
        <w:pStyle w:val="0"/>
        <w:rPr>
          <w:rFonts w:hint="default"/>
        </w:rPr>
      </w:pPr>
    </w:p>
    <w:p>
      <w:pPr>
        <w:pStyle w:val="0"/>
        <w:ind w:firstLine="4830" w:firstLineChars="575"/>
        <w:rPr>
          <w:rFonts w:hint="default"/>
        </w:rPr>
      </w:pPr>
      <w:r>
        <w:rPr>
          <w:rFonts w:hint="eastAsia"/>
          <w:spacing w:val="315"/>
          <w:fitText w:val="1050" w:id="1"/>
        </w:rPr>
        <w:t>住</w:t>
      </w:r>
      <w:r>
        <w:rPr>
          <w:rFonts w:hint="eastAsia"/>
          <w:fitText w:val="1050" w:id="1"/>
        </w:rPr>
        <w:t>所</w:t>
      </w:r>
    </w:p>
    <w:p>
      <w:pPr>
        <w:pStyle w:val="0"/>
        <w:ind w:firstLine="4830" w:firstLineChars="1150"/>
        <w:rPr>
          <w:rFonts w:hint="default"/>
        </w:rPr>
      </w:pPr>
      <w:r>
        <w:rPr>
          <w:rFonts w:hint="eastAsia"/>
          <w:spacing w:val="105"/>
          <w:fitText w:val="1050" w:id="2"/>
        </w:rPr>
        <w:t>会社</w:t>
      </w:r>
      <w:r>
        <w:rPr>
          <w:rFonts w:hint="eastAsia"/>
          <w:fitText w:val="1050" w:id="2"/>
        </w:rPr>
        <w:t>名</w:t>
      </w:r>
      <w:r>
        <w:rPr>
          <w:rFonts w:hint="eastAsia"/>
        </w:rPr>
        <w:t>　　　　　　　　　　　㊞</w:t>
      </w:r>
    </w:p>
    <w:p>
      <w:pPr>
        <w:pStyle w:val="0"/>
        <w:ind w:firstLine="4830" w:firstLineChars="2300"/>
        <w:rPr>
          <w:rFonts w:hint="default"/>
        </w:rPr>
      </w:pPr>
      <w:r>
        <w:rPr>
          <w:rFonts w:hint="eastAsia"/>
        </w:rPr>
        <w:t>代表者氏名</w:t>
      </w:r>
    </w:p>
    <w:p>
      <w:pPr>
        <w:pStyle w:val="0"/>
        <w:rPr>
          <w:rFonts w:hint="default"/>
        </w:rPr>
      </w:pPr>
    </w:p>
    <w:p>
      <w:pPr>
        <w:pStyle w:val="0"/>
        <w:rPr>
          <w:rFonts w:hint="default"/>
        </w:rPr>
      </w:pPr>
      <w:r>
        <w:rPr>
          <w:rFonts w:hint="eastAsia"/>
        </w:rPr>
        <w:t>　　　令和６年度予算に係る工事請負契約における前払金の使途に係る特例の取扱</w:t>
      </w:r>
    </w:p>
    <w:p>
      <w:pPr>
        <w:pStyle w:val="0"/>
        <w:ind w:firstLine="630" w:firstLineChars="300"/>
        <w:rPr>
          <w:rFonts w:hint="default"/>
        </w:rPr>
      </w:pPr>
      <w:r>
        <w:rPr>
          <w:rFonts w:hint="eastAsia"/>
        </w:rPr>
        <w:t>に基づく協議について</w:t>
      </w:r>
    </w:p>
    <w:p>
      <w:pPr>
        <w:pStyle w:val="0"/>
        <w:rPr>
          <w:rFonts w:hint="default"/>
        </w:rPr>
      </w:pPr>
      <w:r>
        <w:rPr>
          <w:rFonts w:hint="eastAsia"/>
        </w:rPr>
        <w:t>　令和　　年　　月　　日付けで契約締結した次の工事について、前払金の使途に係る特例を工事請負契約書第</w:t>
      </w:r>
      <w:r>
        <w:rPr>
          <w:rFonts w:hint="eastAsia"/>
        </w:rPr>
        <w:t>59</w:t>
      </w:r>
      <w:r>
        <w:rPr>
          <w:rFonts w:hint="eastAsia"/>
        </w:rPr>
        <w:t>条の規定により協議します。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u w:val="single" w:color="auto"/>
        </w:rPr>
      </w:pPr>
      <w:r>
        <w:rPr>
          <w:rFonts w:hint="eastAsia"/>
        </w:rPr>
        <w:t>　</w:t>
      </w:r>
      <w:r>
        <w:rPr>
          <w:rFonts w:hint="eastAsia"/>
          <w:u w:val="single" w:color="auto"/>
        </w:rPr>
        <w:t>工</w:t>
      </w:r>
      <w:r>
        <w:rPr>
          <w:rFonts w:hint="eastAsia"/>
          <w:u w:val="single" w:color="auto"/>
        </w:rPr>
        <w:t xml:space="preserve"> </w:t>
      </w:r>
      <w:r>
        <w:rPr>
          <w:rFonts w:hint="eastAsia"/>
          <w:u w:val="single" w:color="auto"/>
        </w:rPr>
        <w:t>事</w:t>
      </w:r>
      <w:r>
        <w:rPr>
          <w:rFonts w:hint="eastAsia"/>
          <w:u w:val="single" w:color="auto"/>
        </w:rPr>
        <w:t xml:space="preserve"> </w:t>
      </w:r>
      <w:r>
        <w:rPr>
          <w:rFonts w:hint="eastAsia"/>
          <w:u w:val="single" w:color="auto"/>
        </w:rPr>
        <w:t>名</w:t>
      </w:r>
      <w:r>
        <w:rPr>
          <w:rFonts w:hint="eastAsia"/>
          <w:u w:val="single" w:color="auto"/>
        </w:rPr>
        <w:t xml:space="preserve"> </w:t>
      </w:r>
      <w:r>
        <w:rPr>
          <w:rFonts w:hint="eastAsia"/>
          <w:u w:val="single" w:color="auto"/>
        </w:rPr>
        <w:t>称：　　　　　　　　　　　　　　　　　　　　　　　　　　　　　　　　　　</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-4445</wp:posOffset>
                </wp:positionH>
                <wp:positionV relativeFrom="paragraph">
                  <wp:posOffset>140335</wp:posOffset>
                </wp:positionV>
                <wp:extent cx="5499100" cy="2203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99100" cy="2203450"/>
                        </a:xfrm>
                        <a:prstGeom prst="rect">
                          <a:avLst/>
                        </a:prstGeom>
                        <a:noFill/>
                        <a:ln w="9525" cap="flat" cmpd="sng" algn="ctr">
                          <a:solidFill>
                            <a:schemeClr val="tx1"/>
                          </a:solidFill>
                          <a:prstDash val="sysDot"/>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11.05pt;mso-position-vertical-relative:text;mso-position-horizontal-relative:text;position:absolute;height:173.5pt;mso-wrap-distance-top:0pt;width:433pt;mso-wrap-distance-left:16pt;margin-left:-0.35pt;z-index:2;" o:spid="_x0000_s1026" o:allowincell="t" o:allowoverlap="t" filled="f" stroked="t" strokecolor="#000000 [3213]" strokeweight="0.75pt" o:spt="1">
                <v:fill/>
                <v:stroke linestyle="single" endcap="flat" dashstyle="shortdot" filltype="solid"/>
                <v:textbox style="layout-flow:horizontal;"/>
                <v:imagedata o:title=""/>
                <w10:wrap type="none" anchorx="text" anchory="text"/>
              </v:rect>
            </w:pict>
          </mc:Fallback>
        </mc:AlternateContent>
      </w:r>
    </w:p>
    <w:p>
      <w:pPr>
        <w:pStyle w:val="0"/>
        <w:ind w:firstLine="180" w:firstLineChars="100"/>
        <w:rPr>
          <w:rFonts w:hint="default"/>
          <w:sz w:val="18"/>
        </w:rPr>
      </w:pPr>
      <w:r>
        <w:rPr>
          <w:rFonts w:hint="eastAsia"/>
          <w:sz w:val="18"/>
        </w:rPr>
        <w:t>※令和６</w:t>
      </w:r>
      <w:bookmarkStart w:id="0" w:name="_GoBack"/>
      <w:bookmarkEnd w:id="0"/>
      <w:r>
        <w:rPr>
          <w:rFonts w:hint="eastAsia"/>
          <w:sz w:val="18"/>
        </w:rPr>
        <w:t>年度予算に係る工事請負契約における前払金の使途について</w:t>
      </w:r>
    </w:p>
    <w:p>
      <w:pPr>
        <w:pStyle w:val="0"/>
        <w:wordWrap w:val="0"/>
        <w:ind w:firstLine="236" w:firstLineChars="131"/>
        <w:rPr>
          <w:rFonts w:hint="default"/>
          <w:sz w:val="18"/>
        </w:rPr>
      </w:pPr>
      <w:r>
        <w:rPr>
          <w:rFonts w:hint="eastAsia"/>
          <w:sz w:val="18"/>
        </w:rPr>
        <w:t>１　特例措置の対象となる前払金</w:t>
      </w:r>
    </w:p>
    <w:p>
      <w:pPr>
        <w:pStyle w:val="0"/>
        <w:wordWrap w:val="0"/>
        <w:ind w:left="420" w:leftChars="200" w:firstLine="180" w:firstLineChars="100"/>
        <w:rPr>
          <w:rFonts w:hint="default"/>
          <w:sz w:val="18"/>
        </w:rPr>
      </w:pPr>
      <w:r>
        <w:rPr>
          <w:rFonts w:hint="eastAsia"/>
          <w:sz w:val="18"/>
        </w:rPr>
        <w:t>特例措置の対象となる前払金（中間前払金を含まない。以下同じ。）は、平成２８年４月１日から令和７年３月３１日までに、新たに請負契約を締結する工事に係る前払金で、令和６</w:t>
      </w:r>
      <w:r>
        <w:rPr>
          <w:rFonts w:hint="eastAsia"/>
          <w:kern w:val="0"/>
          <w:sz w:val="18"/>
        </w:rPr>
        <w:t>年４月１日から</w:t>
      </w:r>
      <w:r>
        <w:rPr>
          <w:rFonts w:hint="eastAsia"/>
          <w:sz w:val="18"/>
        </w:rPr>
        <w:t>令和７年３月３１日までに払出しが行われるものとする。</w:t>
      </w:r>
    </w:p>
    <w:p>
      <w:pPr>
        <w:pStyle w:val="0"/>
        <w:wordWrap w:val="0"/>
        <w:ind w:firstLine="236" w:firstLineChars="131"/>
        <w:rPr>
          <w:rFonts w:hint="default"/>
          <w:sz w:val="18"/>
        </w:rPr>
      </w:pPr>
      <w:r>
        <w:rPr>
          <w:rFonts w:hint="eastAsia"/>
          <w:sz w:val="18"/>
        </w:rPr>
        <w:t>２　特例措置の対象となる前払金の使途の範囲及び上限</w:t>
      </w:r>
    </w:p>
    <w:p>
      <w:pPr>
        <w:pStyle w:val="0"/>
        <w:wordWrap w:val="0"/>
        <w:ind w:left="420" w:leftChars="200" w:firstLine="180" w:firstLineChars="100"/>
        <w:rPr>
          <w:rFonts w:hint="default"/>
          <w:sz w:val="18"/>
        </w:rPr>
      </w:pPr>
      <w:r>
        <w:rPr>
          <w:rFonts w:hint="eastAsia"/>
          <w:sz w:val="18"/>
        </w:rPr>
        <w:t>特例措置により前払金の対象となるのは、現場管理費（労働者災害補償保険料を含む。）及び一般管理費等のうち当該工事の施工に要する費用（保証料を含む。）とし、これらに充てられる前払金の上限は、前払金額の１００分の２５とする。</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p>
    <w:pPr>
      <w:pStyle w:val="15"/>
      <w:rPr>
        <w:rFonts w:hint="default"/>
      </w:rPr>
    </w:pPr>
  </w:p>
  <w:p>
    <w:pPr>
      <w:pStyle w:val="15"/>
      <w:rPr>
        <w:rFonts w:hint="default"/>
      </w:rPr>
    </w:pPr>
    <w:r>
      <w:rPr>
        <w:rFonts w:hint="default"/>
      </w:rPr>
      <w:t>別紙</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2"/>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458</TotalTime>
  <Pages>1</Pages>
  <Words>418</Words>
  <Characters>111</Characters>
  <Application>JUST Note</Application>
  <Lines>1</Lines>
  <Paragraphs>1</Paragraphs>
  <Company>北海道</Company>
  <CharactersWithSpaces>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056201</dc:creator>
  <cp:lastModifiedBy>成田 智秀</cp:lastModifiedBy>
  <cp:lastPrinted>2019-04-26T05:59:30Z</cp:lastPrinted>
  <dcterms:created xsi:type="dcterms:W3CDTF">2017-07-10T02:51:00Z</dcterms:created>
  <dcterms:modified xsi:type="dcterms:W3CDTF">2024-04-04T02:27:10Z</dcterms:modified>
  <cp:revision>9</cp:revision>
</cp:coreProperties>
</file>